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diagrams/data1.xml" ContentType="application/vnd.openxmlformats-officedocument.drawingml.diagramData+xml"/>
  <Override PartName="/word/theme/themeOverride2.xml" ContentType="application/vnd.openxmlformats-officedocument.themeOverride+xml"/>
  <Override PartName="/word/theme/themeOverride3.xml" ContentType="application/vnd.openxmlformats-officedocument.themeOverride+xml"/>
  <Override PartName="/word/diagrams/colors1.xml" ContentType="application/vnd.openxmlformats-officedocument.drawingml.diagramColor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diagrams/drawing1.xml" ContentType="application/vnd.ms-office.drawingml.diagramDrawing+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theme/themeOverride6.xml" ContentType="application/vnd.openxmlformats-officedocument.themeOverride+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5230" w:rsidRPr="002E6F7A" w:rsidRDefault="002E6F7A">
      <w:pPr>
        <w:rPr>
          <w:rFonts w:ascii="Times New Roman" w:hAnsi="Times New Roman" w:cs="Times New Roman"/>
        </w:rPr>
      </w:pPr>
      <w:r w:rsidRPr="002E6F7A">
        <w:rPr>
          <w:rFonts w:ascii="Times New Roman" w:hAnsi="Times New Roman" w:cs="Times New Roman"/>
          <w:noProof/>
        </w:rPr>
        <w:drawing>
          <wp:anchor distT="0" distB="0" distL="114300" distR="114300" simplePos="0" relativeHeight="251670528" behindDoc="0" locked="0" layoutInCell="1" allowOverlap="1">
            <wp:simplePos x="0" y="0"/>
            <wp:positionH relativeFrom="page">
              <wp:align>left</wp:align>
            </wp:positionH>
            <wp:positionV relativeFrom="paragraph">
              <wp:posOffset>-1342214</wp:posOffset>
            </wp:positionV>
            <wp:extent cx="7583214" cy="1072557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83214" cy="10725576"/>
                    </a:xfrm>
                    <a:prstGeom prst="rect">
                      <a:avLst/>
                    </a:prstGeom>
                  </pic:spPr>
                </pic:pic>
              </a:graphicData>
            </a:graphic>
          </wp:anchor>
        </w:drawing>
      </w:r>
      <w:r w:rsidR="00B72409" w:rsidRPr="00B72409">
        <w:rPr>
          <w:rFonts w:ascii="Times New Roman" w:hAnsi="Times New Roman" w:cs="Times New Roman"/>
          <w:noProof/>
          <w:lang w:val="en-GB" w:eastAsia="en-GB"/>
        </w:rPr>
        <w:pict>
          <v:rect id="Rectangle 106" o:spid="_x0000_s1026" style="position:absolute;margin-left:-2.45pt;margin-top:517.25pt;width:244.45pt;height:162.7pt;z-index:25165619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" filled="f" stroked="f" strokeweight="1pt">
            <v:textbox inset="0,0,0,0">
              <w:txbxContent>
                <w:p w:rsidR="00A718E6" w:rsidRPr="006B1311" w:rsidRDefault="00A718E6" w:rsidP="006B1311">
                  <w:pPr>
                    <w:rPr>
                      <w:color w:val="071927"/>
                      <w:sz w:val="28"/>
                      <w:szCs w:val="26"/>
                    </w:rPr>
                  </w:pPr>
                </w:p>
              </w:txbxContent>
            </v:textbox>
            <w10:wrap anchorx="margin" anchory="margin"/>
          </v:rect>
        </w:pict>
      </w:r>
      <w:r w:rsidR="00B72409" w:rsidRPr="00B72409">
        <w:rPr>
          <w:rFonts w:ascii="Times New Roman" w:hAnsi="Times New Roman" w:cs="Times New Roman"/>
          <w:noProof/>
          <w:lang w:val="en-GB" w:eastAsia="en-GB"/>
        </w:rPr>
        <w:pict>
          <v:shapetype id="_x0000_t202" coordsize="21600,21600" o:spt="202" path="m,l,21600r21600,l21600,xe">
            <v:stroke joinstyle="miter"/>
            <v:path gradientshapeok="t" o:connecttype="rect"/>
          </v:shapetype>
          <v:shape id="Text Box 42" o:spid="_x0000_s1027" type="#_x0000_t202" style="position:absolute;margin-left:276.75pt;margin-top:422.25pt;width:197.15pt;height:60pt;z-index:251643904;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" filled="f" stroked="f" strokeweight=".5pt">
            <v:textbox inset="0,0,0,0">
              <w:txbxContent>
                <w:p w:rsidR="00A718E6" w:rsidRPr="003A6143" w:rsidRDefault="00A718E6" w:rsidP="002E6F7A">
                  <w:pPr>
                    <w:spacing w:after="0" w:line="216" w:lineRule="auto"/>
                    <w:rPr>
                      <w:rFonts w:ascii="Archivo Narrow" w:eastAsia="Adobe Gothic Std B" w:hAnsi="Archivo Narrow"/>
                      <w:color w:val="E3AA3A"/>
                      <w:sz w:val="136"/>
                      <w:szCs w:val="136"/>
                    </w:rPr>
                  </w:pPr>
                </w:p>
              </w:txbxContent>
            </v:textbox>
            <w10:wrap anchorx="margin" anchory="margin"/>
          </v:shape>
        </w:pict>
      </w:r>
      <w:r w:rsidR="00B72409" w:rsidRPr="00B72409">
        <w:rPr>
          <w:rFonts w:ascii="Times New Roman" w:hAnsi="Times New Roman" w:cs="Times New Roman"/>
          <w:noProof/>
          <w:lang w:val="en-GB" w:eastAsia="en-GB"/>
        </w:rPr>
        <w:pict>
          <v:rect id="Rectangle 108" o:spid="_x0000_s1028" style="position:absolute;margin-left:283.15pt;margin-top:495.25pt;width:189.75pt;height:90.25pt;z-index:251659264;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" filled="f" stroked="f" strokeweight="1pt">
            <v:textbox inset="0,0,0,0">
              <w:txbxContent>
                <w:p w:rsidR="00A718E6" w:rsidRPr="000A278F" w:rsidRDefault="00A718E6" w:rsidP="000A278F">
                  <w:pPr>
                    <w:jc w:val="right"/>
                    <w:rPr>
                      <w:color w:val="071927"/>
                      <w:sz w:val="20"/>
                      <w:szCs w:val="20"/>
                    </w:rPr>
                  </w:pPr>
                </w:p>
              </w:txbxContent>
            </v:textbox>
            <w10:wrap anchorx="margin"/>
          </v:rect>
        </w:pict>
      </w:r>
      <w:r w:rsidR="00BB001F">
        <w:rPr>
          <w:rFonts w:ascii="Times New Roman" w:hAnsi="Times New Roman" w:cs="Times New Roman"/>
          <w:noProof/>
        </w:rPr>
        <w:t>ssasdasdasdasasdasdasdasdada</w:t>
      </w:r>
    </w:p>
    <w:p w:rsidR="007E5230" w:rsidRPr="002E6F7A" w:rsidRDefault="00B72409">
      <w:pPr>
        <w:spacing w:line="259" w:lineRule="auto"/>
        <w:rPr>
          <w:rFonts w:ascii="Times New Roman" w:hAnsi="Times New Roman" w:cs="Times New Roman"/>
        </w:rPr>
      </w:pPr>
      <w:r w:rsidRPr="00B72409">
        <w:rPr>
          <w:rFonts w:ascii="Times New Roman" w:hAnsi="Times New Roman" w:cs="Times New Roman"/>
          <w:noProof/>
          <w:lang w:val="en-GB" w:eastAsia="en-GB"/>
        </w:rPr>
        <w:pict>
          <v:shape id="Text Box 83" o:spid="_x0000_s1029" type="#_x0000_t202" style="position:absolute;margin-left:189pt;margin-top:372pt;width:315pt;height:55.5pt;z-index:251634688;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" filled="f" stroked="f" strokeweight=".5pt">
            <v:textbox inset="0,0,0,0">
              <w:txbxContent>
                <w:p w:rsidR="00A718E6" w:rsidRPr="00CF77CE" w:rsidRDefault="00A718E6" w:rsidP="008F5ABF">
                  <w:pPr>
                    <w:spacing w:after="0" w:line="216" w:lineRule="auto"/>
                    <w:rPr>
                      <w:rFonts w:ascii="Archivo Narrow" w:eastAsia="Adobe Gothic Std B" w:hAnsi="Archivo Narrow"/>
                      <w:color w:val="0E0E0E"/>
                      <w:sz w:val="100"/>
                      <w:szCs w:val="100"/>
                    </w:rPr>
                  </w:pPr>
                </w:p>
              </w:txbxContent>
            </v:textbox>
            <w10:wrap anchorx="margin" anchory="margin"/>
          </v:shape>
        </w:pict>
      </w:r>
      <w:r w:rsidRPr="00B72409">
        <w:rPr>
          <w:rFonts w:ascii="Times New Roman" w:hAnsi="Times New Roman" w:cs="Times New Roman"/>
          <w:noProof/>
          <w:lang w:val="en-GB" w:eastAsia="en-GB"/>
        </w:rPr>
        <w:pict>
          <v:shape id="Text Box 117" o:spid="_x0000_s1030" type="#_x0000_t202" style="position:absolute;margin-left:187.2pt;margin-top:334.8pt;width:336pt;height:55.5pt;z-index:251663360;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" filled="f" stroked="f" strokeweight=".5pt">
            <v:textbox inset="0,0,0,0">
              <w:txbxContent>
                <w:p w:rsidR="00A718E6" w:rsidRPr="00265DBE" w:rsidRDefault="00A718E6" w:rsidP="00265DBE">
                  <w:pPr>
                    <w:spacing w:after="0" w:line="216" w:lineRule="auto"/>
                    <w:rPr>
                      <w:rFonts w:ascii="Archivo Narrow" w:eastAsia="Adobe Gothic Std B" w:hAnsi="Archivo Narrow"/>
                      <w:b/>
                      <w:color w:val="0E0E0E"/>
                      <w:sz w:val="100"/>
                      <w:szCs w:val="100"/>
                    </w:rPr>
                  </w:pPr>
                </w:p>
              </w:txbxContent>
            </v:textbox>
            <w10:wrap anchorx="margin" anchory="margin"/>
          </v:shape>
        </w:pict>
      </w:r>
      <w:r w:rsidR="007E5230" w:rsidRPr="002E6F7A">
        <w:rPr>
          <w:rFonts w:ascii="Times New Roman" w:hAnsi="Times New Roman" w:cs="Times New Roman"/>
        </w:rPr>
        <w:br w:type="page"/>
      </w:r>
    </w:p>
    <w:p w:rsidR="00DE050B" w:rsidRPr="002E6F7A" w:rsidRDefault="00B72409" w:rsidP="00AA44D6">
      <w:pPr>
        <w:spacing w:after="480"/>
        <w:jc w:val="center"/>
        <w:rPr>
          <w:rFonts w:ascii="Times New Roman" w:hAnsi="Times New Roman" w:cs="Times New Roman"/>
          <w:b/>
          <w:sz w:val="28"/>
          <w:szCs w:val="28"/>
        </w:rPr>
      </w:pPr>
      <w:bookmarkStart w:id="0" w:name="_Toc144503639"/>
      <w:r w:rsidRPr="00B72409">
        <w:rPr>
          <w:b/>
          <w:noProof/>
          <w:sz w:val="36"/>
        </w:rPr>
        <w:lastRenderedPageBreak/>
        <w:pict>
          <v:rect id="Rectangle 19" o:spid="_x0000_s1048" style="position:absolute;left:0;text-align:left;margin-left:0;margin-top:-115.55pt;width:620.7pt;height:85.25pt;z-index:251672576;visibility:visible;mso-position-horizontal:left;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" fillcolor="#fcc" strokecolor="#bfbfbf [2412]" strokeweight="1pt">
            <v:fill opacity="40092f"/>
            <w10:wrap anchorx="page"/>
          </v:rect>
        </w:pict>
      </w:r>
      <w:r w:rsidR="00265DBE" w:rsidRPr="002E6F7A">
        <w:rPr>
          <w:rFonts w:ascii="Times New Roman" w:hAnsi="Times New Roman" w:cs="Times New Roman"/>
          <w:b/>
          <w:sz w:val="28"/>
          <w:szCs w:val="28"/>
        </w:rPr>
        <w:t>Table of Contents</w:t>
      </w:r>
    </w:p>
    <w:p w:rsidR="00A071F1" w:rsidRPr="002E6F7A" w:rsidRDefault="00B72409" w:rsidP="00A071F1">
      <w:pPr>
        <w:pStyle w:val="TOC1"/>
        <w:spacing w:line="360" w:lineRule="auto"/>
        <w:rPr>
          <w:rFonts w:eastAsiaTheme="minorEastAsia"/>
          <w:b w:val="0"/>
          <w:lang w:val="en-GB" w:eastAsia="en-GB"/>
        </w:rPr>
      </w:pPr>
      <w:r w:rsidRPr="00B72409">
        <w:rPr>
          <w:b w:val="0"/>
        </w:rPr>
        <w:fldChar w:fldCharType="begin"/>
      </w:r>
      <w:r w:rsidR="00A071F1" w:rsidRPr="002E6F7A">
        <w:rPr>
          <w:b w:val="0"/>
        </w:rPr>
        <w:instrText xml:space="preserve"> TOC \o "1-3" \h \z \u </w:instrText>
      </w:r>
      <w:r w:rsidRPr="00B72409">
        <w:rPr>
          <w:b w:val="0"/>
        </w:rPr>
        <w:fldChar w:fldCharType="separate"/>
      </w:r>
      <w:hyperlink w:anchor="_Toc144736816" w:history="1">
        <w:r w:rsidR="00A071F1" w:rsidRPr="002E6F7A">
          <w:rPr>
            <w:rStyle w:val="Hyperlink"/>
          </w:rPr>
          <w:t>Executive Summary</w:t>
        </w:r>
        <w:r w:rsidR="00A071F1" w:rsidRPr="002E6F7A">
          <w:rPr>
            <w:webHidden/>
          </w:rPr>
          <w:tab/>
        </w:r>
        <w:r w:rsidRPr="002E6F7A">
          <w:rPr>
            <w:webHidden/>
          </w:rPr>
          <w:fldChar w:fldCharType="begin"/>
        </w:r>
        <w:r w:rsidR="00A071F1" w:rsidRPr="002E6F7A">
          <w:rPr>
            <w:webHidden/>
          </w:rPr>
          <w:instrText xml:space="preserve"> PAGEREF _Toc144736816 \h </w:instrText>
        </w:r>
        <w:r w:rsidRPr="002E6F7A">
          <w:rPr>
            <w:webHidden/>
          </w:rPr>
        </w:r>
        <w:r w:rsidRPr="002E6F7A">
          <w:rPr>
            <w:webHidden/>
          </w:rPr>
          <w:fldChar w:fldCharType="separate"/>
        </w:r>
        <w:r w:rsidR="00A071F1" w:rsidRPr="002E6F7A">
          <w:rPr>
            <w:webHidden/>
          </w:rPr>
          <w:t>2</w:t>
        </w:r>
        <w:r w:rsidRPr="002E6F7A">
          <w:rPr>
            <w:webHidden/>
          </w:rPr>
          <w:fldChar w:fldCharType="end"/>
        </w:r>
      </w:hyperlink>
    </w:p>
    <w:p w:rsidR="00A071F1" w:rsidRPr="002E6F7A" w:rsidRDefault="00B72409" w:rsidP="00A071F1">
      <w:pPr>
        <w:pStyle w:val="TOC1"/>
        <w:spacing w:line="360" w:lineRule="auto"/>
        <w:rPr>
          <w:rFonts w:eastAsiaTheme="minorEastAsia"/>
          <w:b w:val="0"/>
          <w:lang w:val="en-GB" w:eastAsia="en-GB"/>
        </w:rPr>
      </w:pPr>
      <w:hyperlink w:anchor="_Toc144736817" w:history="1">
        <w:r w:rsidR="00A071F1" w:rsidRPr="002E6F7A">
          <w:rPr>
            <w:rStyle w:val="Hyperlink"/>
          </w:rPr>
          <w:t>1.0 Business Description</w:t>
        </w:r>
        <w:r w:rsidR="00A071F1" w:rsidRPr="002E6F7A">
          <w:rPr>
            <w:webHidden/>
          </w:rPr>
          <w:tab/>
        </w:r>
        <w:r w:rsidRPr="002E6F7A">
          <w:rPr>
            <w:webHidden/>
          </w:rPr>
          <w:fldChar w:fldCharType="begin"/>
        </w:r>
        <w:r w:rsidR="00A071F1" w:rsidRPr="002E6F7A">
          <w:rPr>
            <w:webHidden/>
          </w:rPr>
          <w:instrText xml:space="preserve"> PAGEREF _Toc144736817 \h </w:instrText>
        </w:r>
        <w:r w:rsidRPr="002E6F7A">
          <w:rPr>
            <w:webHidden/>
          </w:rPr>
        </w:r>
        <w:r w:rsidRPr="002E6F7A">
          <w:rPr>
            <w:webHidden/>
          </w:rPr>
          <w:fldChar w:fldCharType="separate"/>
        </w:r>
        <w:r w:rsidR="00A071F1" w:rsidRPr="002E6F7A">
          <w:rPr>
            <w:webHidden/>
          </w:rPr>
          <w:t>3</w:t>
        </w:r>
        <w:r w:rsidRPr="002E6F7A">
          <w:rPr>
            <w:webHidden/>
          </w:rPr>
          <w:fldChar w:fldCharType="end"/>
        </w:r>
      </w:hyperlink>
    </w:p>
    <w:p w:rsidR="00A071F1" w:rsidRPr="002E6F7A" w:rsidRDefault="00B72409" w:rsidP="00A071F1">
      <w:pPr>
        <w:pStyle w:val="TOC2"/>
        <w:tabs>
          <w:tab w:val="right" w:leader="dot" w:pos="9350"/>
        </w:tabs>
        <w:spacing w:line="360" w:lineRule="auto"/>
        <w:rPr>
          <w:rFonts w:ascii="Times New Roman" w:eastAsiaTheme="minorEastAsia" w:hAnsi="Times New Roman" w:cs="Times New Roman"/>
          <w:noProof/>
          <w:sz w:val="24"/>
          <w:szCs w:val="24"/>
          <w:lang w:val="en-GB" w:eastAsia="en-GB"/>
        </w:rPr>
      </w:pPr>
      <w:hyperlink w:anchor="_Toc144736818" w:history="1">
        <w:r w:rsidR="00A071F1" w:rsidRPr="002E6F7A">
          <w:rPr>
            <w:rStyle w:val="Hyperlink"/>
            <w:rFonts w:ascii="Times New Roman" w:hAnsi="Times New Roman" w:cs="Times New Roman"/>
            <w:noProof/>
            <w:sz w:val="24"/>
            <w:szCs w:val="24"/>
          </w:rPr>
          <w:t>1.1 Business Overview</w:t>
        </w:r>
        <w:r w:rsidR="00A071F1" w:rsidRPr="002E6F7A">
          <w:rPr>
            <w:rFonts w:ascii="Times New Roman" w:hAnsi="Times New Roman" w:cs="Times New Roman"/>
            <w:noProof/>
            <w:webHidden/>
            <w:sz w:val="24"/>
            <w:szCs w:val="24"/>
          </w:rPr>
          <w:tab/>
        </w:r>
        <w:r w:rsidRPr="002E6F7A">
          <w:rPr>
            <w:rFonts w:ascii="Times New Roman" w:hAnsi="Times New Roman" w:cs="Times New Roman"/>
            <w:noProof/>
            <w:webHidden/>
            <w:sz w:val="24"/>
            <w:szCs w:val="24"/>
          </w:rPr>
          <w:fldChar w:fldCharType="begin"/>
        </w:r>
        <w:r w:rsidR="00A071F1" w:rsidRPr="002E6F7A">
          <w:rPr>
            <w:rFonts w:ascii="Times New Roman" w:hAnsi="Times New Roman" w:cs="Times New Roman"/>
            <w:noProof/>
            <w:webHidden/>
            <w:sz w:val="24"/>
            <w:szCs w:val="24"/>
          </w:rPr>
          <w:instrText xml:space="preserve"> PAGEREF _Toc144736818 \h </w:instrText>
        </w:r>
        <w:r w:rsidRPr="002E6F7A">
          <w:rPr>
            <w:rFonts w:ascii="Times New Roman" w:hAnsi="Times New Roman" w:cs="Times New Roman"/>
            <w:noProof/>
            <w:webHidden/>
            <w:sz w:val="24"/>
            <w:szCs w:val="24"/>
          </w:rPr>
        </w:r>
        <w:r w:rsidRPr="002E6F7A">
          <w:rPr>
            <w:rFonts w:ascii="Times New Roman" w:hAnsi="Times New Roman" w:cs="Times New Roman"/>
            <w:noProof/>
            <w:webHidden/>
            <w:sz w:val="24"/>
            <w:szCs w:val="24"/>
          </w:rPr>
          <w:fldChar w:fldCharType="separate"/>
        </w:r>
        <w:r w:rsidR="00A071F1" w:rsidRPr="002E6F7A">
          <w:rPr>
            <w:rFonts w:ascii="Times New Roman" w:hAnsi="Times New Roman" w:cs="Times New Roman"/>
            <w:noProof/>
            <w:webHidden/>
            <w:sz w:val="24"/>
            <w:szCs w:val="24"/>
          </w:rPr>
          <w:t>3</w:t>
        </w:r>
        <w:r w:rsidRPr="002E6F7A">
          <w:rPr>
            <w:rFonts w:ascii="Times New Roman" w:hAnsi="Times New Roman" w:cs="Times New Roman"/>
            <w:noProof/>
            <w:webHidden/>
            <w:sz w:val="24"/>
            <w:szCs w:val="24"/>
          </w:rPr>
          <w:fldChar w:fldCharType="end"/>
        </w:r>
      </w:hyperlink>
    </w:p>
    <w:p w:rsidR="00A071F1" w:rsidRPr="002E6F7A" w:rsidRDefault="00B72409" w:rsidP="00A071F1">
      <w:pPr>
        <w:pStyle w:val="TOC2"/>
        <w:tabs>
          <w:tab w:val="right" w:leader="dot" w:pos="9350"/>
        </w:tabs>
        <w:spacing w:line="360" w:lineRule="auto"/>
        <w:rPr>
          <w:rFonts w:ascii="Times New Roman" w:eastAsiaTheme="minorEastAsia" w:hAnsi="Times New Roman" w:cs="Times New Roman"/>
          <w:noProof/>
          <w:sz w:val="24"/>
          <w:szCs w:val="24"/>
          <w:lang w:val="en-GB" w:eastAsia="en-GB"/>
        </w:rPr>
      </w:pPr>
      <w:hyperlink w:anchor="_Toc144736819" w:history="1">
        <w:r w:rsidR="00A071F1" w:rsidRPr="002E6F7A">
          <w:rPr>
            <w:rStyle w:val="Hyperlink"/>
            <w:rFonts w:ascii="Times New Roman" w:hAnsi="Times New Roman" w:cs="Times New Roman"/>
            <w:noProof/>
            <w:sz w:val="24"/>
            <w:szCs w:val="24"/>
          </w:rPr>
          <w:t>1.2 Business Structure</w:t>
        </w:r>
        <w:r w:rsidR="00A071F1" w:rsidRPr="002E6F7A">
          <w:rPr>
            <w:rFonts w:ascii="Times New Roman" w:hAnsi="Times New Roman" w:cs="Times New Roman"/>
            <w:noProof/>
            <w:webHidden/>
            <w:sz w:val="24"/>
            <w:szCs w:val="24"/>
          </w:rPr>
          <w:tab/>
        </w:r>
        <w:r w:rsidRPr="002E6F7A">
          <w:rPr>
            <w:rFonts w:ascii="Times New Roman" w:hAnsi="Times New Roman" w:cs="Times New Roman"/>
            <w:noProof/>
            <w:webHidden/>
            <w:sz w:val="24"/>
            <w:szCs w:val="24"/>
          </w:rPr>
          <w:fldChar w:fldCharType="begin"/>
        </w:r>
        <w:r w:rsidR="00A071F1" w:rsidRPr="002E6F7A">
          <w:rPr>
            <w:rFonts w:ascii="Times New Roman" w:hAnsi="Times New Roman" w:cs="Times New Roman"/>
            <w:noProof/>
            <w:webHidden/>
            <w:sz w:val="24"/>
            <w:szCs w:val="24"/>
          </w:rPr>
          <w:instrText xml:space="preserve"> PAGEREF _Toc144736819 \h </w:instrText>
        </w:r>
        <w:r w:rsidRPr="002E6F7A">
          <w:rPr>
            <w:rFonts w:ascii="Times New Roman" w:hAnsi="Times New Roman" w:cs="Times New Roman"/>
            <w:noProof/>
            <w:webHidden/>
            <w:sz w:val="24"/>
            <w:szCs w:val="24"/>
          </w:rPr>
        </w:r>
        <w:r w:rsidRPr="002E6F7A">
          <w:rPr>
            <w:rFonts w:ascii="Times New Roman" w:hAnsi="Times New Roman" w:cs="Times New Roman"/>
            <w:noProof/>
            <w:webHidden/>
            <w:sz w:val="24"/>
            <w:szCs w:val="24"/>
          </w:rPr>
          <w:fldChar w:fldCharType="separate"/>
        </w:r>
        <w:r w:rsidR="00A071F1" w:rsidRPr="002E6F7A">
          <w:rPr>
            <w:rFonts w:ascii="Times New Roman" w:hAnsi="Times New Roman" w:cs="Times New Roman"/>
            <w:noProof/>
            <w:webHidden/>
            <w:sz w:val="24"/>
            <w:szCs w:val="24"/>
          </w:rPr>
          <w:t>3</w:t>
        </w:r>
        <w:r w:rsidRPr="002E6F7A">
          <w:rPr>
            <w:rFonts w:ascii="Times New Roman" w:hAnsi="Times New Roman" w:cs="Times New Roman"/>
            <w:noProof/>
            <w:webHidden/>
            <w:sz w:val="24"/>
            <w:szCs w:val="24"/>
          </w:rPr>
          <w:fldChar w:fldCharType="end"/>
        </w:r>
      </w:hyperlink>
    </w:p>
    <w:p w:rsidR="00A071F1" w:rsidRPr="002E6F7A" w:rsidRDefault="00B72409" w:rsidP="00A071F1">
      <w:pPr>
        <w:pStyle w:val="TOC2"/>
        <w:tabs>
          <w:tab w:val="right" w:leader="dot" w:pos="9350"/>
        </w:tabs>
        <w:spacing w:line="360" w:lineRule="auto"/>
        <w:rPr>
          <w:rFonts w:ascii="Times New Roman" w:eastAsiaTheme="minorEastAsia" w:hAnsi="Times New Roman" w:cs="Times New Roman"/>
          <w:noProof/>
          <w:sz w:val="24"/>
          <w:szCs w:val="24"/>
          <w:lang w:val="en-GB" w:eastAsia="en-GB"/>
        </w:rPr>
      </w:pPr>
      <w:hyperlink w:anchor="_Toc144736820" w:history="1">
        <w:r w:rsidR="00A071F1" w:rsidRPr="002E6F7A">
          <w:rPr>
            <w:rStyle w:val="Hyperlink"/>
            <w:rFonts w:ascii="Times New Roman" w:hAnsi="Times New Roman" w:cs="Times New Roman"/>
            <w:noProof/>
            <w:sz w:val="24"/>
            <w:szCs w:val="24"/>
          </w:rPr>
          <w:t>1.3 Strategic Objectives</w:t>
        </w:r>
        <w:r w:rsidR="00A071F1" w:rsidRPr="002E6F7A">
          <w:rPr>
            <w:rFonts w:ascii="Times New Roman" w:hAnsi="Times New Roman" w:cs="Times New Roman"/>
            <w:noProof/>
            <w:webHidden/>
            <w:sz w:val="24"/>
            <w:szCs w:val="24"/>
          </w:rPr>
          <w:tab/>
        </w:r>
        <w:r w:rsidRPr="002E6F7A">
          <w:rPr>
            <w:rFonts w:ascii="Times New Roman" w:hAnsi="Times New Roman" w:cs="Times New Roman"/>
            <w:noProof/>
            <w:webHidden/>
            <w:sz w:val="24"/>
            <w:szCs w:val="24"/>
          </w:rPr>
          <w:fldChar w:fldCharType="begin"/>
        </w:r>
        <w:r w:rsidR="00A071F1" w:rsidRPr="002E6F7A">
          <w:rPr>
            <w:rFonts w:ascii="Times New Roman" w:hAnsi="Times New Roman" w:cs="Times New Roman"/>
            <w:noProof/>
            <w:webHidden/>
            <w:sz w:val="24"/>
            <w:szCs w:val="24"/>
          </w:rPr>
          <w:instrText xml:space="preserve"> PAGEREF _Toc144736820 \h </w:instrText>
        </w:r>
        <w:r w:rsidRPr="002E6F7A">
          <w:rPr>
            <w:rFonts w:ascii="Times New Roman" w:hAnsi="Times New Roman" w:cs="Times New Roman"/>
            <w:noProof/>
            <w:webHidden/>
            <w:sz w:val="24"/>
            <w:szCs w:val="24"/>
          </w:rPr>
        </w:r>
        <w:r w:rsidRPr="002E6F7A">
          <w:rPr>
            <w:rFonts w:ascii="Times New Roman" w:hAnsi="Times New Roman" w:cs="Times New Roman"/>
            <w:noProof/>
            <w:webHidden/>
            <w:sz w:val="24"/>
            <w:szCs w:val="24"/>
          </w:rPr>
          <w:fldChar w:fldCharType="separate"/>
        </w:r>
        <w:r w:rsidR="00A071F1" w:rsidRPr="002E6F7A">
          <w:rPr>
            <w:rFonts w:ascii="Times New Roman" w:hAnsi="Times New Roman" w:cs="Times New Roman"/>
            <w:noProof/>
            <w:webHidden/>
            <w:sz w:val="24"/>
            <w:szCs w:val="24"/>
          </w:rPr>
          <w:t>3</w:t>
        </w:r>
        <w:r w:rsidRPr="002E6F7A">
          <w:rPr>
            <w:rFonts w:ascii="Times New Roman" w:hAnsi="Times New Roman" w:cs="Times New Roman"/>
            <w:noProof/>
            <w:webHidden/>
            <w:sz w:val="24"/>
            <w:szCs w:val="24"/>
          </w:rPr>
          <w:fldChar w:fldCharType="end"/>
        </w:r>
      </w:hyperlink>
    </w:p>
    <w:p w:rsidR="00A071F1" w:rsidRPr="002E6F7A" w:rsidRDefault="00B72409" w:rsidP="00A071F1">
      <w:pPr>
        <w:pStyle w:val="TOC1"/>
        <w:spacing w:line="360" w:lineRule="auto"/>
        <w:rPr>
          <w:rFonts w:eastAsiaTheme="minorEastAsia"/>
          <w:b w:val="0"/>
          <w:lang w:val="en-GB" w:eastAsia="en-GB"/>
        </w:rPr>
      </w:pPr>
      <w:hyperlink w:anchor="_Toc144736821" w:history="1">
        <w:r w:rsidR="00A071F1" w:rsidRPr="002E6F7A">
          <w:rPr>
            <w:rStyle w:val="Hyperlink"/>
          </w:rPr>
          <w:t>2.0 Industry and Competitor Analysis</w:t>
        </w:r>
        <w:r w:rsidR="00A071F1" w:rsidRPr="002E6F7A">
          <w:rPr>
            <w:webHidden/>
          </w:rPr>
          <w:tab/>
        </w:r>
        <w:r w:rsidRPr="002E6F7A">
          <w:rPr>
            <w:webHidden/>
          </w:rPr>
          <w:fldChar w:fldCharType="begin"/>
        </w:r>
        <w:r w:rsidR="00A071F1" w:rsidRPr="002E6F7A">
          <w:rPr>
            <w:webHidden/>
          </w:rPr>
          <w:instrText xml:space="preserve"> PAGEREF _Toc144736821 \h </w:instrText>
        </w:r>
        <w:r w:rsidRPr="002E6F7A">
          <w:rPr>
            <w:webHidden/>
          </w:rPr>
        </w:r>
        <w:r w:rsidRPr="002E6F7A">
          <w:rPr>
            <w:webHidden/>
          </w:rPr>
          <w:fldChar w:fldCharType="separate"/>
        </w:r>
        <w:r w:rsidR="00A071F1" w:rsidRPr="002E6F7A">
          <w:rPr>
            <w:webHidden/>
          </w:rPr>
          <w:t>4</w:t>
        </w:r>
        <w:r w:rsidRPr="002E6F7A">
          <w:rPr>
            <w:webHidden/>
          </w:rPr>
          <w:fldChar w:fldCharType="end"/>
        </w:r>
      </w:hyperlink>
    </w:p>
    <w:p w:rsidR="00A071F1" w:rsidRPr="002E6F7A" w:rsidRDefault="00B72409" w:rsidP="00A071F1">
      <w:pPr>
        <w:pStyle w:val="TOC2"/>
        <w:tabs>
          <w:tab w:val="right" w:leader="dot" w:pos="9350"/>
        </w:tabs>
        <w:spacing w:line="360" w:lineRule="auto"/>
        <w:rPr>
          <w:rFonts w:ascii="Times New Roman" w:eastAsiaTheme="minorEastAsia" w:hAnsi="Times New Roman" w:cs="Times New Roman"/>
          <w:noProof/>
          <w:sz w:val="24"/>
          <w:szCs w:val="24"/>
          <w:lang w:val="en-GB" w:eastAsia="en-GB"/>
        </w:rPr>
      </w:pPr>
      <w:hyperlink w:anchor="_Toc144736822" w:history="1">
        <w:r w:rsidR="00A071F1" w:rsidRPr="002E6F7A">
          <w:rPr>
            <w:rStyle w:val="Hyperlink"/>
            <w:rFonts w:ascii="Times New Roman" w:hAnsi="Times New Roman" w:cs="Times New Roman"/>
            <w:noProof/>
            <w:sz w:val="24"/>
            <w:szCs w:val="24"/>
          </w:rPr>
          <w:t>2.1 Competitors</w:t>
        </w:r>
        <w:r w:rsidR="00A071F1" w:rsidRPr="002E6F7A">
          <w:rPr>
            <w:rFonts w:ascii="Times New Roman" w:hAnsi="Times New Roman" w:cs="Times New Roman"/>
            <w:noProof/>
            <w:webHidden/>
            <w:sz w:val="24"/>
            <w:szCs w:val="24"/>
          </w:rPr>
          <w:tab/>
        </w:r>
        <w:r w:rsidRPr="002E6F7A">
          <w:rPr>
            <w:rFonts w:ascii="Times New Roman" w:hAnsi="Times New Roman" w:cs="Times New Roman"/>
            <w:noProof/>
            <w:webHidden/>
            <w:sz w:val="24"/>
            <w:szCs w:val="24"/>
          </w:rPr>
          <w:fldChar w:fldCharType="begin"/>
        </w:r>
        <w:r w:rsidR="00A071F1" w:rsidRPr="002E6F7A">
          <w:rPr>
            <w:rFonts w:ascii="Times New Roman" w:hAnsi="Times New Roman" w:cs="Times New Roman"/>
            <w:noProof/>
            <w:webHidden/>
            <w:sz w:val="24"/>
            <w:szCs w:val="24"/>
          </w:rPr>
          <w:instrText xml:space="preserve"> PAGEREF _Toc144736822 \h </w:instrText>
        </w:r>
        <w:r w:rsidRPr="002E6F7A">
          <w:rPr>
            <w:rFonts w:ascii="Times New Roman" w:hAnsi="Times New Roman" w:cs="Times New Roman"/>
            <w:noProof/>
            <w:webHidden/>
            <w:sz w:val="24"/>
            <w:szCs w:val="24"/>
          </w:rPr>
        </w:r>
        <w:r w:rsidRPr="002E6F7A">
          <w:rPr>
            <w:rFonts w:ascii="Times New Roman" w:hAnsi="Times New Roman" w:cs="Times New Roman"/>
            <w:noProof/>
            <w:webHidden/>
            <w:sz w:val="24"/>
            <w:szCs w:val="24"/>
          </w:rPr>
          <w:fldChar w:fldCharType="separate"/>
        </w:r>
        <w:r w:rsidR="00A071F1" w:rsidRPr="002E6F7A">
          <w:rPr>
            <w:rFonts w:ascii="Times New Roman" w:hAnsi="Times New Roman" w:cs="Times New Roman"/>
            <w:noProof/>
            <w:webHidden/>
            <w:sz w:val="24"/>
            <w:szCs w:val="24"/>
          </w:rPr>
          <w:t>4</w:t>
        </w:r>
        <w:r w:rsidRPr="002E6F7A">
          <w:rPr>
            <w:rFonts w:ascii="Times New Roman" w:hAnsi="Times New Roman" w:cs="Times New Roman"/>
            <w:noProof/>
            <w:webHidden/>
            <w:sz w:val="24"/>
            <w:szCs w:val="24"/>
          </w:rPr>
          <w:fldChar w:fldCharType="end"/>
        </w:r>
      </w:hyperlink>
    </w:p>
    <w:p w:rsidR="00A071F1" w:rsidRPr="002E6F7A" w:rsidRDefault="00B72409" w:rsidP="00A071F1">
      <w:pPr>
        <w:pStyle w:val="TOC1"/>
        <w:spacing w:line="360" w:lineRule="auto"/>
        <w:rPr>
          <w:rFonts w:eastAsiaTheme="minorEastAsia"/>
          <w:b w:val="0"/>
          <w:lang w:val="en-GB" w:eastAsia="en-GB"/>
        </w:rPr>
      </w:pPr>
      <w:hyperlink w:anchor="_Toc144736823" w:history="1">
        <w:r w:rsidR="00A071F1" w:rsidRPr="002E6F7A">
          <w:rPr>
            <w:rStyle w:val="Hyperlink"/>
          </w:rPr>
          <w:t>3.0 Business Analysis</w:t>
        </w:r>
        <w:r w:rsidR="00A071F1" w:rsidRPr="002E6F7A">
          <w:rPr>
            <w:webHidden/>
          </w:rPr>
          <w:tab/>
        </w:r>
        <w:r w:rsidRPr="002E6F7A">
          <w:rPr>
            <w:webHidden/>
          </w:rPr>
          <w:fldChar w:fldCharType="begin"/>
        </w:r>
        <w:r w:rsidR="00A071F1" w:rsidRPr="002E6F7A">
          <w:rPr>
            <w:webHidden/>
          </w:rPr>
          <w:instrText xml:space="preserve"> PAGEREF _Toc144736823 \h </w:instrText>
        </w:r>
        <w:r w:rsidRPr="002E6F7A">
          <w:rPr>
            <w:webHidden/>
          </w:rPr>
        </w:r>
        <w:r w:rsidRPr="002E6F7A">
          <w:rPr>
            <w:webHidden/>
          </w:rPr>
          <w:fldChar w:fldCharType="separate"/>
        </w:r>
        <w:r w:rsidR="00A071F1" w:rsidRPr="002E6F7A">
          <w:rPr>
            <w:webHidden/>
          </w:rPr>
          <w:t>6</w:t>
        </w:r>
        <w:r w:rsidRPr="002E6F7A">
          <w:rPr>
            <w:webHidden/>
          </w:rPr>
          <w:fldChar w:fldCharType="end"/>
        </w:r>
      </w:hyperlink>
    </w:p>
    <w:p w:rsidR="00A071F1" w:rsidRPr="002E6F7A" w:rsidRDefault="00B72409" w:rsidP="00A071F1">
      <w:pPr>
        <w:pStyle w:val="TOC2"/>
        <w:tabs>
          <w:tab w:val="right" w:leader="dot" w:pos="9350"/>
        </w:tabs>
        <w:spacing w:line="360" w:lineRule="auto"/>
        <w:rPr>
          <w:rFonts w:ascii="Times New Roman" w:eastAsiaTheme="minorEastAsia" w:hAnsi="Times New Roman" w:cs="Times New Roman"/>
          <w:noProof/>
          <w:sz w:val="24"/>
          <w:szCs w:val="24"/>
          <w:lang w:val="en-GB" w:eastAsia="en-GB"/>
        </w:rPr>
      </w:pPr>
      <w:hyperlink w:anchor="_Toc144736824" w:history="1">
        <w:r w:rsidR="00A071F1" w:rsidRPr="002E6F7A">
          <w:rPr>
            <w:rStyle w:val="Hyperlink"/>
            <w:rFonts w:ascii="Times New Roman" w:hAnsi="Times New Roman" w:cs="Times New Roman"/>
            <w:noProof/>
            <w:sz w:val="24"/>
            <w:szCs w:val="24"/>
          </w:rPr>
          <w:t>3.1 SWOT Analysis</w:t>
        </w:r>
        <w:r w:rsidR="00A071F1" w:rsidRPr="002E6F7A">
          <w:rPr>
            <w:rFonts w:ascii="Times New Roman" w:hAnsi="Times New Roman" w:cs="Times New Roman"/>
            <w:noProof/>
            <w:webHidden/>
            <w:sz w:val="24"/>
            <w:szCs w:val="24"/>
          </w:rPr>
          <w:tab/>
        </w:r>
        <w:r w:rsidRPr="002E6F7A">
          <w:rPr>
            <w:rFonts w:ascii="Times New Roman" w:hAnsi="Times New Roman" w:cs="Times New Roman"/>
            <w:noProof/>
            <w:webHidden/>
            <w:sz w:val="24"/>
            <w:szCs w:val="24"/>
          </w:rPr>
          <w:fldChar w:fldCharType="begin"/>
        </w:r>
        <w:r w:rsidR="00A071F1" w:rsidRPr="002E6F7A">
          <w:rPr>
            <w:rFonts w:ascii="Times New Roman" w:hAnsi="Times New Roman" w:cs="Times New Roman"/>
            <w:noProof/>
            <w:webHidden/>
            <w:sz w:val="24"/>
            <w:szCs w:val="24"/>
          </w:rPr>
          <w:instrText xml:space="preserve"> PAGEREF _Toc144736824 \h </w:instrText>
        </w:r>
        <w:r w:rsidRPr="002E6F7A">
          <w:rPr>
            <w:rFonts w:ascii="Times New Roman" w:hAnsi="Times New Roman" w:cs="Times New Roman"/>
            <w:noProof/>
            <w:webHidden/>
            <w:sz w:val="24"/>
            <w:szCs w:val="24"/>
          </w:rPr>
        </w:r>
        <w:r w:rsidRPr="002E6F7A">
          <w:rPr>
            <w:rFonts w:ascii="Times New Roman" w:hAnsi="Times New Roman" w:cs="Times New Roman"/>
            <w:noProof/>
            <w:webHidden/>
            <w:sz w:val="24"/>
            <w:szCs w:val="24"/>
          </w:rPr>
          <w:fldChar w:fldCharType="separate"/>
        </w:r>
        <w:r w:rsidR="00A071F1" w:rsidRPr="002E6F7A">
          <w:rPr>
            <w:rFonts w:ascii="Times New Roman" w:hAnsi="Times New Roman" w:cs="Times New Roman"/>
            <w:noProof/>
            <w:webHidden/>
            <w:sz w:val="24"/>
            <w:szCs w:val="24"/>
          </w:rPr>
          <w:t>6</w:t>
        </w:r>
        <w:r w:rsidRPr="002E6F7A">
          <w:rPr>
            <w:rFonts w:ascii="Times New Roman" w:hAnsi="Times New Roman" w:cs="Times New Roman"/>
            <w:noProof/>
            <w:webHidden/>
            <w:sz w:val="24"/>
            <w:szCs w:val="24"/>
          </w:rPr>
          <w:fldChar w:fldCharType="end"/>
        </w:r>
      </w:hyperlink>
    </w:p>
    <w:p w:rsidR="00A071F1" w:rsidRPr="002E6F7A" w:rsidRDefault="00B72409" w:rsidP="00A071F1">
      <w:pPr>
        <w:pStyle w:val="TOC2"/>
        <w:tabs>
          <w:tab w:val="right" w:leader="dot" w:pos="9350"/>
        </w:tabs>
        <w:spacing w:line="360" w:lineRule="auto"/>
        <w:rPr>
          <w:rFonts w:ascii="Times New Roman" w:eastAsiaTheme="minorEastAsia" w:hAnsi="Times New Roman" w:cs="Times New Roman"/>
          <w:noProof/>
          <w:sz w:val="24"/>
          <w:szCs w:val="24"/>
          <w:lang w:val="en-GB" w:eastAsia="en-GB"/>
        </w:rPr>
      </w:pPr>
      <w:hyperlink w:anchor="_Toc144736825" w:history="1">
        <w:r w:rsidR="00A071F1" w:rsidRPr="002E6F7A">
          <w:rPr>
            <w:rStyle w:val="Hyperlink"/>
            <w:rFonts w:ascii="Times New Roman" w:hAnsi="Times New Roman" w:cs="Times New Roman"/>
            <w:noProof/>
            <w:sz w:val="24"/>
            <w:szCs w:val="24"/>
          </w:rPr>
          <w:t>3.2 PESTLE Analysis</w:t>
        </w:r>
        <w:r w:rsidR="00A071F1" w:rsidRPr="002E6F7A">
          <w:rPr>
            <w:rFonts w:ascii="Times New Roman" w:hAnsi="Times New Roman" w:cs="Times New Roman"/>
            <w:noProof/>
            <w:webHidden/>
            <w:sz w:val="24"/>
            <w:szCs w:val="24"/>
          </w:rPr>
          <w:tab/>
        </w:r>
        <w:r w:rsidRPr="002E6F7A">
          <w:rPr>
            <w:rFonts w:ascii="Times New Roman" w:hAnsi="Times New Roman" w:cs="Times New Roman"/>
            <w:noProof/>
            <w:webHidden/>
            <w:sz w:val="24"/>
            <w:szCs w:val="24"/>
          </w:rPr>
          <w:fldChar w:fldCharType="begin"/>
        </w:r>
        <w:r w:rsidR="00A071F1" w:rsidRPr="002E6F7A">
          <w:rPr>
            <w:rFonts w:ascii="Times New Roman" w:hAnsi="Times New Roman" w:cs="Times New Roman"/>
            <w:noProof/>
            <w:webHidden/>
            <w:sz w:val="24"/>
            <w:szCs w:val="24"/>
          </w:rPr>
          <w:instrText xml:space="preserve"> PAGEREF _Toc144736825 \h </w:instrText>
        </w:r>
        <w:r w:rsidRPr="002E6F7A">
          <w:rPr>
            <w:rFonts w:ascii="Times New Roman" w:hAnsi="Times New Roman" w:cs="Times New Roman"/>
            <w:noProof/>
            <w:webHidden/>
            <w:sz w:val="24"/>
            <w:szCs w:val="24"/>
          </w:rPr>
        </w:r>
        <w:r w:rsidRPr="002E6F7A">
          <w:rPr>
            <w:rFonts w:ascii="Times New Roman" w:hAnsi="Times New Roman" w:cs="Times New Roman"/>
            <w:noProof/>
            <w:webHidden/>
            <w:sz w:val="24"/>
            <w:szCs w:val="24"/>
          </w:rPr>
          <w:fldChar w:fldCharType="separate"/>
        </w:r>
        <w:r w:rsidR="00A071F1" w:rsidRPr="002E6F7A">
          <w:rPr>
            <w:rFonts w:ascii="Times New Roman" w:hAnsi="Times New Roman" w:cs="Times New Roman"/>
            <w:noProof/>
            <w:webHidden/>
            <w:sz w:val="24"/>
            <w:szCs w:val="24"/>
          </w:rPr>
          <w:t>7</w:t>
        </w:r>
        <w:r w:rsidRPr="002E6F7A">
          <w:rPr>
            <w:rFonts w:ascii="Times New Roman" w:hAnsi="Times New Roman" w:cs="Times New Roman"/>
            <w:noProof/>
            <w:webHidden/>
            <w:sz w:val="24"/>
            <w:szCs w:val="24"/>
          </w:rPr>
          <w:fldChar w:fldCharType="end"/>
        </w:r>
      </w:hyperlink>
    </w:p>
    <w:p w:rsidR="00A071F1" w:rsidRPr="002E6F7A" w:rsidRDefault="00B72409" w:rsidP="00A071F1">
      <w:pPr>
        <w:pStyle w:val="TOC1"/>
        <w:spacing w:line="360" w:lineRule="auto"/>
        <w:rPr>
          <w:rFonts w:eastAsiaTheme="minorEastAsia"/>
          <w:b w:val="0"/>
          <w:lang w:val="en-GB" w:eastAsia="en-GB"/>
        </w:rPr>
      </w:pPr>
      <w:hyperlink w:anchor="_Toc144736826" w:history="1">
        <w:r w:rsidR="00A071F1" w:rsidRPr="002E6F7A">
          <w:rPr>
            <w:rStyle w:val="Hyperlink"/>
          </w:rPr>
          <w:t>4.0 Marketing</w:t>
        </w:r>
        <w:r w:rsidR="00A071F1" w:rsidRPr="002E6F7A">
          <w:rPr>
            <w:webHidden/>
          </w:rPr>
          <w:tab/>
        </w:r>
        <w:r w:rsidRPr="002E6F7A">
          <w:rPr>
            <w:webHidden/>
          </w:rPr>
          <w:fldChar w:fldCharType="begin"/>
        </w:r>
        <w:r w:rsidR="00A071F1" w:rsidRPr="002E6F7A">
          <w:rPr>
            <w:webHidden/>
          </w:rPr>
          <w:instrText xml:space="preserve"> PAGEREF _Toc144736826 \h </w:instrText>
        </w:r>
        <w:r w:rsidRPr="002E6F7A">
          <w:rPr>
            <w:webHidden/>
          </w:rPr>
        </w:r>
        <w:r w:rsidRPr="002E6F7A">
          <w:rPr>
            <w:webHidden/>
          </w:rPr>
          <w:fldChar w:fldCharType="separate"/>
        </w:r>
        <w:r w:rsidR="00A071F1" w:rsidRPr="002E6F7A">
          <w:rPr>
            <w:webHidden/>
          </w:rPr>
          <w:t>8</w:t>
        </w:r>
        <w:r w:rsidRPr="002E6F7A">
          <w:rPr>
            <w:webHidden/>
          </w:rPr>
          <w:fldChar w:fldCharType="end"/>
        </w:r>
      </w:hyperlink>
    </w:p>
    <w:p w:rsidR="00A071F1" w:rsidRPr="002E6F7A" w:rsidRDefault="00B72409" w:rsidP="00A071F1">
      <w:pPr>
        <w:pStyle w:val="TOC2"/>
        <w:tabs>
          <w:tab w:val="right" w:leader="dot" w:pos="9350"/>
        </w:tabs>
        <w:spacing w:line="360" w:lineRule="auto"/>
        <w:rPr>
          <w:rFonts w:ascii="Times New Roman" w:eastAsiaTheme="minorEastAsia" w:hAnsi="Times New Roman" w:cs="Times New Roman"/>
          <w:noProof/>
          <w:sz w:val="24"/>
          <w:szCs w:val="24"/>
          <w:lang w:val="en-GB" w:eastAsia="en-GB"/>
        </w:rPr>
      </w:pPr>
      <w:hyperlink w:anchor="_Toc144736827" w:history="1">
        <w:r w:rsidR="00A071F1" w:rsidRPr="002E6F7A">
          <w:rPr>
            <w:rStyle w:val="Hyperlink"/>
            <w:rFonts w:ascii="Times New Roman" w:hAnsi="Times New Roman" w:cs="Times New Roman"/>
            <w:noProof/>
            <w:sz w:val="24"/>
            <w:szCs w:val="24"/>
          </w:rPr>
          <w:t>4.1 Marketing Mix</w:t>
        </w:r>
        <w:r w:rsidR="00A071F1" w:rsidRPr="002E6F7A">
          <w:rPr>
            <w:rFonts w:ascii="Times New Roman" w:hAnsi="Times New Roman" w:cs="Times New Roman"/>
            <w:noProof/>
            <w:webHidden/>
            <w:sz w:val="24"/>
            <w:szCs w:val="24"/>
          </w:rPr>
          <w:tab/>
        </w:r>
        <w:r w:rsidRPr="002E6F7A">
          <w:rPr>
            <w:rFonts w:ascii="Times New Roman" w:hAnsi="Times New Roman" w:cs="Times New Roman"/>
            <w:noProof/>
            <w:webHidden/>
            <w:sz w:val="24"/>
            <w:szCs w:val="24"/>
          </w:rPr>
          <w:fldChar w:fldCharType="begin"/>
        </w:r>
        <w:r w:rsidR="00A071F1" w:rsidRPr="002E6F7A">
          <w:rPr>
            <w:rFonts w:ascii="Times New Roman" w:hAnsi="Times New Roman" w:cs="Times New Roman"/>
            <w:noProof/>
            <w:webHidden/>
            <w:sz w:val="24"/>
            <w:szCs w:val="24"/>
          </w:rPr>
          <w:instrText xml:space="preserve"> PAGEREF _Toc144736827 \h </w:instrText>
        </w:r>
        <w:r w:rsidRPr="002E6F7A">
          <w:rPr>
            <w:rFonts w:ascii="Times New Roman" w:hAnsi="Times New Roman" w:cs="Times New Roman"/>
            <w:noProof/>
            <w:webHidden/>
            <w:sz w:val="24"/>
            <w:szCs w:val="24"/>
          </w:rPr>
        </w:r>
        <w:r w:rsidRPr="002E6F7A">
          <w:rPr>
            <w:rFonts w:ascii="Times New Roman" w:hAnsi="Times New Roman" w:cs="Times New Roman"/>
            <w:noProof/>
            <w:webHidden/>
            <w:sz w:val="24"/>
            <w:szCs w:val="24"/>
          </w:rPr>
          <w:fldChar w:fldCharType="separate"/>
        </w:r>
        <w:r w:rsidR="00A071F1" w:rsidRPr="002E6F7A">
          <w:rPr>
            <w:rFonts w:ascii="Times New Roman" w:hAnsi="Times New Roman" w:cs="Times New Roman"/>
            <w:noProof/>
            <w:webHidden/>
            <w:sz w:val="24"/>
            <w:szCs w:val="24"/>
          </w:rPr>
          <w:t>8</w:t>
        </w:r>
        <w:r w:rsidRPr="002E6F7A">
          <w:rPr>
            <w:rFonts w:ascii="Times New Roman" w:hAnsi="Times New Roman" w:cs="Times New Roman"/>
            <w:noProof/>
            <w:webHidden/>
            <w:sz w:val="24"/>
            <w:szCs w:val="24"/>
          </w:rPr>
          <w:fldChar w:fldCharType="end"/>
        </w:r>
      </w:hyperlink>
    </w:p>
    <w:p w:rsidR="00A071F1" w:rsidRPr="002E6F7A" w:rsidRDefault="00B72409" w:rsidP="00A071F1">
      <w:pPr>
        <w:pStyle w:val="TOC2"/>
        <w:tabs>
          <w:tab w:val="right" w:leader="dot" w:pos="9350"/>
        </w:tabs>
        <w:spacing w:line="360" w:lineRule="auto"/>
        <w:rPr>
          <w:rFonts w:ascii="Times New Roman" w:eastAsiaTheme="minorEastAsia" w:hAnsi="Times New Roman" w:cs="Times New Roman"/>
          <w:noProof/>
          <w:sz w:val="24"/>
          <w:szCs w:val="24"/>
          <w:lang w:val="en-GB" w:eastAsia="en-GB"/>
        </w:rPr>
      </w:pPr>
      <w:hyperlink w:anchor="_Toc144736828" w:history="1">
        <w:r w:rsidR="00A071F1" w:rsidRPr="002E6F7A">
          <w:rPr>
            <w:rStyle w:val="Hyperlink"/>
            <w:rFonts w:ascii="Times New Roman" w:hAnsi="Times New Roman" w:cs="Times New Roman"/>
            <w:noProof/>
            <w:sz w:val="24"/>
            <w:szCs w:val="24"/>
          </w:rPr>
          <w:t>4.2 Customer Segmentation</w:t>
        </w:r>
        <w:r w:rsidR="00A071F1" w:rsidRPr="002E6F7A">
          <w:rPr>
            <w:rFonts w:ascii="Times New Roman" w:hAnsi="Times New Roman" w:cs="Times New Roman"/>
            <w:noProof/>
            <w:webHidden/>
            <w:sz w:val="24"/>
            <w:szCs w:val="24"/>
          </w:rPr>
          <w:tab/>
        </w:r>
        <w:r w:rsidRPr="002E6F7A">
          <w:rPr>
            <w:rFonts w:ascii="Times New Roman" w:hAnsi="Times New Roman" w:cs="Times New Roman"/>
            <w:noProof/>
            <w:webHidden/>
            <w:sz w:val="24"/>
            <w:szCs w:val="24"/>
          </w:rPr>
          <w:fldChar w:fldCharType="begin"/>
        </w:r>
        <w:r w:rsidR="00A071F1" w:rsidRPr="002E6F7A">
          <w:rPr>
            <w:rFonts w:ascii="Times New Roman" w:hAnsi="Times New Roman" w:cs="Times New Roman"/>
            <w:noProof/>
            <w:webHidden/>
            <w:sz w:val="24"/>
            <w:szCs w:val="24"/>
          </w:rPr>
          <w:instrText xml:space="preserve"> PAGEREF _Toc144736828 \h </w:instrText>
        </w:r>
        <w:r w:rsidRPr="002E6F7A">
          <w:rPr>
            <w:rFonts w:ascii="Times New Roman" w:hAnsi="Times New Roman" w:cs="Times New Roman"/>
            <w:noProof/>
            <w:webHidden/>
            <w:sz w:val="24"/>
            <w:szCs w:val="24"/>
          </w:rPr>
        </w:r>
        <w:r w:rsidRPr="002E6F7A">
          <w:rPr>
            <w:rFonts w:ascii="Times New Roman" w:hAnsi="Times New Roman" w:cs="Times New Roman"/>
            <w:noProof/>
            <w:webHidden/>
            <w:sz w:val="24"/>
            <w:szCs w:val="24"/>
          </w:rPr>
          <w:fldChar w:fldCharType="separate"/>
        </w:r>
        <w:r w:rsidR="00A071F1" w:rsidRPr="002E6F7A">
          <w:rPr>
            <w:rFonts w:ascii="Times New Roman" w:hAnsi="Times New Roman" w:cs="Times New Roman"/>
            <w:noProof/>
            <w:webHidden/>
            <w:sz w:val="24"/>
            <w:szCs w:val="24"/>
          </w:rPr>
          <w:t>8</w:t>
        </w:r>
        <w:r w:rsidRPr="002E6F7A">
          <w:rPr>
            <w:rFonts w:ascii="Times New Roman" w:hAnsi="Times New Roman" w:cs="Times New Roman"/>
            <w:noProof/>
            <w:webHidden/>
            <w:sz w:val="24"/>
            <w:szCs w:val="24"/>
          </w:rPr>
          <w:fldChar w:fldCharType="end"/>
        </w:r>
      </w:hyperlink>
    </w:p>
    <w:p w:rsidR="00A071F1" w:rsidRPr="002E6F7A" w:rsidRDefault="00B72409" w:rsidP="00A071F1">
      <w:pPr>
        <w:pStyle w:val="TOC2"/>
        <w:tabs>
          <w:tab w:val="right" w:leader="dot" w:pos="9350"/>
        </w:tabs>
        <w:spacing w:line="360" w:lineRule="auto"/>
        <w:rPr>
          <w:rFonts w:ascii="Times New Roman" w:eastAsiaTheme="minorEastAsia" w:hAnsi="Times New Roman" w:cs="Times New Roman"/>
          <w:noProof/>
          <w:sz w:val="24"/>
          <w:szCs w:val="24"/>
          <w:lang w:val="en-GB" w:eastAsia="en-GB"/>
        </w:rPr>
      </w:pPr>
      <w:hyperlink w:anchor="_Toc144736829" w:history="1">
        <w:r w:rsidR="00A071F1" w:rsidRPr="002E6F7A">
          <w:rPr>
            <w:rStyle w:val="Hyperlink"/>
            <w:rFonts w:ascii="Times New Roman" w:hAnsi="Times New Roman" w:cs="Times New Roman"/>
            <w:noProof/>
            <w:sz w:val="24"/>
            <w:szCs w:val="24"/>
          </w:rPr>
          <w:t>4.3 Advertising Strategy</w:t>
        </w:r>
        <w:r w:rsidR="00A071F1" w:rsidRPr="002E6F7A">
          <w:rPr>
            <w:rFonts w:ascii="Times New Roman" w:hAnsi="Times New Roman" w:cs="Times New Roman"/>
            <w:noProof/>
            <w:webHidden/>
            <w:sz w:val="24"/>
            <w:szCs w:val="24"/>
          </w:rPr>
          <w:tab/>
        </w:r>
        <w:r w:rsidRPr="002E6F7A">
          <w:rPr>
            <w:rFonts w:ascii="Times New Roman" w:hAnsi="Times New Roman" w:cs="Times New Roman"/>
            <w:noProof/>
            <w:webHidden/>
            <w:sz w:val="24"/>
            <w:szCs w:val="24"/>
          </w:rPr>
          <w:fldChar w:fldCharType="begin"/>
        </w:r>
        <w:r w:rsidR="00A071F1" w:rsidRPr="002E6F7A">
          <w:rPr>
            <w:rFonts w:ascii="Times New Roman" w:hAnsi="Times New Roman" w:cs="Times New Roman"/>
            <w:noProof/>
            <w:webHidden/>
            <w:sz w:val="24"/>
            <w:szCs w:val="24"/>
          </w:rPr>
          <w:instrText xml:space="preserve"> PAGEREF _Toc144736829 \h </w:instrText>
        </w:r>
        <w:r w:rsidRPr="002E6F7A">
          <w:rPr>
            <w:rFonts w:ascii="Times New Roman" w:hAnsi="Times New Roman" w:cs="Times New Roman"/>
            <w:noProof/>
            <w:webHidden/>
            <w:sz w:val="24"/>
            <w:szCs w:val="24"/>
          </w:rPr>
        </w:r>
        <w:r w:rsidRPr="002E6F7A">
          <w:rPr>
            <w:rFonts w:ascii="Times New Roman" w:hAnsi="Times New Roman" w:cs="Times New Roman"/>
            <w:noProof/>
            <w:webHidden/>
            <w:sz w:val="24"/>
            <w:szCs w:val="24"/>
          </w:rPr>
          <w:fldChar w:fldCharType="separate"/>
        </w:r>
        <w:r w:rsidR="00A071F1" w:rsidRPr="002E6F7A">
          <w:rPr>
            <w:rFonts w:ascii="Times New Roman" w:hAnsi="Times New Roman" w:cs="Times New Roman"/>
            <w:noProof/>
            <w:webHidden/>
            <w:sz w:val="24"/>
            <w:szCs w:val="24"/>
          </w:rPr>
          <w:t>9</w:t>
        </w:r>
        <w:r w:rsidRPr="002E6F7A">
          <w:rPr>
            <w:rFonts w:ascii="Times New Roman" w:hAnsi="Times New Roman" w:cs="Times New Roman"/>
            <w:noProof/>
            <w:webHidden/>
            <w:sz w:val="24"/>
            <w:szCs w:val="24"/>
          </w:rPr>
          <w:fldChar w:fldCharType="end"/>
        </w:r>
      </w:hyperlink>
    </w:p>
    <w:p w:rsidR="00A071F1" w:rsidRPr="002E6F7A" w:rsidRDefault="00B72409" w:rsidP="00A071F1">
      <w:pPr>
        <w:pStyle w:val="TOC1"/>
        <w:spacing w:line="360" w:lineRule="auto"/>
        <w:rPr>
          <w:rFonts w:eastAsiaTheme="minorEastAsia"/>
          <w:b w:val="0"/>
          <w:lang w:val="en-GB" w:eastAsia="en-GB"/>
        </w:rPr>
      </w:pPr>
      <w:hyperlink w:anchor="_Toc144736830" w:history="1">
        <w:r w:rsidR="00A071F1" w:rsidRPr="002E6F7A">
          <w:rPr>
            <w:rStyle w:val="Hyperlink"/>
          </w:rPr>
          <w:t>5.0 Financial Forecast</w:t>
        </w:r>
        <w:r w:rsidR="00A071F1" w:rsidRPr="002E6F7A">
          <w:rPr>
            <w:webHidden/>
          </w:rPr>
          <w:tab/>
        </w:r>
        <w:r w:rsidRPr="002E6F7A">
          <w:rPr>
            <w:webHidden/>
          </w:rPr>
          <w:fldChar w:fldCharType="begin"/>
        </w:r>
        <w:r w:rsidR="00A071F1" w:rsidRPr="002E6F7A">
          <w:rPr>
            <w:webHidden/>
          </w:rPr>
          <w:instrText xml:space="preserve"> PAGEREF _Toc144736830 \h </w:instrText>
        </w:r>
        <w:r w:rsidRPr="002E6F7A">
          <w:rPr>
            <w:webHidden/>
          </w:rPr>
        </w:r>
        <w:r w:rsidRPr="002E6F7A">
          <w:rPr>
            <w:webHidden/>
          </w:rPr>
          <w:fldChar w:fldCharType="separate"/>
        </w:r>
        <w:r w:rsidR="00A071F1" w:rsidRPr="002E6F7A">
          <w:rPr>
            <w:webHidden/>
          </w:rPr>
          <w:t>10</w:t>
        </w:r>
        <w:r w:rsidRPr="002E6F7A">
          <w:rPr>
            <w:webHidden/>
          </w:rPr>
          <w:fldChar w:fldCharType="end"/>
        </w:r>
      </w:hyperlink>
    </w:p>
    <w:p w:rsidR="00A071F1" w:rsidRPr="002E6F7A" w:rsidRDefault="00B72409" w:rsidP="00A071F1">
      <w:pPr>
        <w:pStyle w:val="TOC2"/>
        <w:tabs>
          <w:tab w:val="right" w:leader="dot" w:pos="9350"/>
        </w:tabs>
        <w:spacing w:line="360" w:lineRule="auto"/>
        <w:rPr>
          <w:rFonts w:ascii="Times New Roman" w:eastAsiaTheme="minorEastAsia" w:hAnsi="Times New Roman" w:cs="Times New Roman"/>
          <w:noProof/>
          <w:sz w:val="24"/>
          <w:szCs w:val="24"/>
          <w:lang w:val="en-GB" w:eastAsia="en-GB"/>
        </w:rPr>
      </w:pPr>
      <w:hyperlink w:anchor="_Toc144736831" w:history="1">
        <w:r w:rsidR="00A071F1" w:rsidRPr="002E6F7A">
          <w:rPr>
            <w:rStyle w:val="Hyperlink"/>
            <w:rFonts w:ascii="Times New Roman" w:hAnsi="Times New Roman" w:cs="Times New Roman"/>
            <w:noProof/>
            <w:sz w:val="24"/>
            <w:szCs w:val="24"/>
          </w:rPr>
          <w:t>5.1 Assumptions</w:t>
        </w:r>
        <w:r w:rsidR="00A071F1" w:rsidRPr="002E6F7A">
          <w:rPr>
            <w:rFonts w:ascii="Times New Roman" w:hAnsi="Times New Roman" w:cs="Times New Roman"/>
            <w:noProof/>
            <w:webHidden/>
            <w:sz w:val="24"/>
            <w:szCs w:val="24"/>
          </w:rPr>
          <w:tab/>
        </w:r>
        <w:r w:rsidRPr="002E6F7A">
          <w:rPr>
            <w:rFonts w:ascii="Times New Roman" w:hAnsi="Times New Roman" w:cs="Times New Roman"/>
            <w:noProof/>
            <w:webHidden/>
            <w:sz w:val="24"/>
            <w:szCs w:val="24"/>
          </w:rPr>
          <w:fldChar w:fldCharType="begin"/>
        </w:r>
        <w:r w:rsidR="00A071F1" w:rsidRPr="002E6F7A">
          <w:rPr>
            <w:rFonts w:ascii="Times New Roman" w:hAnsi="Times New Roman" w:cs="Times New Roman"/>
            <w:noProof/>
            <w:webHidden/>
            <w:sz w:val="24"/>
            <w:szCs w:val="24"/>
          </w:rPr>
          <w:instrText xml:space="preserve"> PAGEREF _Toc144736831 \h </w:instrText>
        </w:r>
        <w:r w:rsidRPr="002E6F7A">
          <w:rPr>
            <w:rFonts w:ascii="Times New Roman" w:hAnsi="Times New Roman" w:cs="Times New Roman"/>
            <w:noProof/>
            <w:webHidden/>
            <w:sz w:val="24"/>
            <w:szCs w:val="24"/>
          </w:rPr>
        </w:r>
        <w:r w:rsidRPr="002E6F7A">
          <w:rPr>
            <w:rFonts w:ascii="Times New Roman" w:hAnsi="Times New Roman" w:cs="Times New Roman"/>
            <w:noProof/>
            <w:webHidden/>
            <w:sz w:val="24"/>
            <w:szCs w:val="24"/>
          </w:rPr>
          <w:fldChar w:fldCharType="separate"/>
        </w:r>
        <w:r w:rsidR="00A071F1" w:rsidRPr="002E6F7A">
          <w:rPr>
            <w:rFonts w:ascii="Times New Roman" w:hAnsi="Times New Roman" w:cs="Times New Roman"/>
            <w:noProof/>
            <w:webHidden/>
            <w:sz w:val="24"/>
            <w:szCs w:val="24"/>
          </w:rPr>
          <w:t>10</w:t>
        </w:r>
        <w:r w:rsidRPr="002E6F7A">
          <w:rPr>
            <w:rFonts w:ascii="Times New Roman" w:hAnsi="Times New Roman" w:cs="Times New Roman"/>
            <w:noProof/>
            <w:webHidden/>
            <w:sz w:val="24"/>
            <w:szCs w:val="24"/>
          </w:rPr>
          <w:fldChar w:fldCharType="end"/>
        </w:r>
      </w:hyperlink>
    </w:p>
    <w:p w:rsidR="00A071F1" w:rsidRPr="002E6F7A" w:rsidRDefault="00B72409" w:rsidP="00A071F1">
      <w:pPr>
        <w:pStyle w:val="TOC2"/>
        <w:tabs>
          <w:tab w:val="right" w:leader="dot" w:pos="9350"/>
        </w:tabs>
        <w:spacing w:line="360" w:lineRule="auto"/>
        <w:rPr>
          <w:rFonts w:ascii="Times New Roman" w:eastAsiaTheme="minorEastAsia" w:hAnsi="Times New Roman" w:cs="Times New Roman"/>
          <w:noProof/>
          <w:sz w:val="24"/>
          <w:szCs w:val="24"/>
          <w:lang w:val="en-GB" w:eastAsia="en-GB"/>
        </w:rPr>
      </w:pPr>
      <w:hyperlink w:anchor="_Toc144736832" w:history="1">
        <w:r w:rsidR="00A071F1" w:rsidRPr="002E6F7A">
          <w:rPr>
            <w:rStyle w:val="Hyperlink"/>
            <w:rFonts w:ascii="Times New Roman" w:hAnsi="Times New Roman" w:cs="Times New Roman"/>
            <w:noProof/>
            <w:sz w:val="24"/>
            <w:szCs w:val="24"/>
          </w:rPr>
          <w:t>5.2 Start-Up Capital</w:t>
        </w:r>
        <w:r w:rsidR="00A071F1" w:rsidRPr="002E6F7A">
          <w:rPr>
            <w:rFonts w:ascii="Times New Roman" w:hAnsi="Times New Roman" w:cs="Times New Roman"/>
            <w:noProof/>
            <w:webHidden/>
            <w:sz w:val="24"/>
            <w:szCs w:val="24"/>
          </w:rPr>
          <w:tab/>
        </w:r>
        <w:r w:rsidRPr="002E6F7A">
          <w:rPr>
            <w:rFonts w:ascii="Times New Roman" w:hAnsi="Times New Roman" w:cs="Times New Roman"/>
            <w:noProof/>
            <w:webHidden/>
            <w:sz w:val="24"/>
            <w:szCs w:val="24"/>
          </w:rPr>
          <w:fldChar w:fldCharType="begin"/>
        </w:r>
        <w:r w:rsidR="00A071F1" w:rsidRPr="002E6F7A">
          <w:rPr>
            <w:rFonts w:ascii="Times New Roman" w:hAnsi="Times New Roman" w:cs="Times New Roman"/>
            <w:noProof/>
            <w:webHidden/>
            <w:sz w:val="24"/>
            <w:szCs w:val="24"/>
          </w:rPr>
          <w:instrText xml:space="preserve"> PAGEREF _Toc144736832 \h </w:instrText>
        </w:r>
        <w:r w:rsidRPr="002E6F7A">
          <w:rPr>
            <w:rFonts w:ascii="Times New Roman" w:hAnsi="Times New Roman" w:cs="Times New Roman"/>
            <w:noProof/>
            <w:webHidden/>
            <w:sz w:val="24"/>
            <w:szCs w:val="24"/>
          </w:rPr>
        </w:r>
        <w:r w:rsidRPr="002E6F7A">
          <w:rPr>
            <w:rFonts w:ascii="Times New Roman" w:hAnsi="Times New Roman" w:cs="Times New Roman"/>
            <w:noProof/>
            <w:webHidden/>
            <w:sz w:val="24"/>
            <w:szCs w:val="24"/>
          </w:rPr>
          <w:fldChar w:fldCharType="separate"/>
        </w:r>
        <w:r w:rsidR="00A071F1" w:rsidRPr="002E6F7A">
          <w:rPr>
            <w:rFonts w:ascii="Times New Roman" w:hAnsi="Times New Roman" w:cs="Times New Roman"/>
            <w:noProof/>
            <w:webHidden/>
            <w:sz w:val="24"/>
            <w:szCs w:val="24"/>
          </w:rPr>
          <w:t>11</w:t>
        </w:r>
        <w:r w:rsidRPr="002E6F7A">
          <w:rPr>
            <w:rFonts w:ascii="Times New Roman" w:hAnsi="Times New Roman" w:cs="Times New Roman"/>
            <w:noProof/>
            <w:webHidden/>
            <w:sz w:val="24"/>
            <w:szCs w:val="24"/>
          </w:rPr>
          <w:fldChar w:fldCharType="end"/>
        </w:r>
      </w:hyperlink>
    </w:p>
    <w:p w:rsidR="00A071F1" w:rsidRPr="002E6F7A" w:rsidRDefault="00B72409" w:rsidP="00A071F1">
      <w:pPr>
        <w:pStyle w:val="TOC2"/>
        <w:tabs>
          <w:tab w:val="right" w:leader="dot" w:pos="9350"/>
        </w:tabs>
        <w:spacing w:line="360" w:lineRule="auto"/>
        <w:rPr>
          <w:rFonts w:ascii="Times New Roman" w:eastAsiaTheme="minorEastAsia" w:hAnsi="Times New Roman" w:cs="Times New Roman"/>
          <w:noProof/>
          <w:sz w:val="24"/>
          <w:szCs w:val="24"/>
          <w:lang w:val="en-GB" w:eastAsia="en-GB"/>
        </w:rPr>
      </w:pPr>
      <w:hyperlink w:anchor="_Toc144736833" w:history="1">
        <w:r w:rsidR="00A071F1" w:rsidRPr="002E6F7A">
          <w:rPr>
            <w:rStyle w:val="Hyperlink"/>
            <w:rFonts w:ascii="Times New Roman" w:hAnsi="Times New Roman" w:cs="Times New Roman"/>
            <w:noProof/>
            <w:sz w:val="24"/>
            <w:szCs w:val="24"/>
          </w:rPr>
          <w:t>5.3 Income Statement</w:t>
        </w:r>
        <w:r w:rsidR="00A071F1" w:rsidRPr="002E6F7A">
          <w:rPr>
            <w:rFonts w:ascii="Times New Roman" w:hAnsi="Times New Roman" w:cs="Times New Roman"/>
            <w:noProof/>
            <w:webHidden/>
            <w:sz w:val="24"/>
            <w:szCs w:val="24"/>
          </w:rPr>
          <w:tab/>
        </w:r>
        <w:r w:rsidRPr="002E6F7A">
          <w:rPr>
            <w:rFonts w:ascii="Times New Roman" w:hAnsi="Times New Roman" w:cs="Times New Roman"/>
            <w:noProof/>
            <w:webHidden/>
            <w:sz w:val="24"/>
            <w:szCs w:val="24"/>
          </w:rPr>
          <w:fldChar w:fldCharType="begin"/>
        </w:r>
        <w:r w:rsidR="00A071F1" w:rsidRPr="002E6F7A">
          <w:rPr>
            <w:rFonts w:ascii="Times New Roman" w:hAnsi="Times New Roman" w:cs="Times New Roman"/>
            <w:noProof/>
            <w:webHidden/>
            <w:sz w:val="24"/>
            <w:szCs w:val="24"/>
          </w:rPr>
          <w:instrText xml:space="preserve"> PAGEREF _Toc144736833 \h </w:instrText>
        </w:r>
        <w:r w:rsidRPr="002E6F7A">
          <w:rPr>
            <w:rFonts w:ascii="Times New Roman" w:hAnsi="Times New Roman" w:cs="Times New Roman"/>
            <w:noProof/>
            <w:webHidden/>
            <w:sz w:val="24"/>
            <w:szCs w:val="24"/>
          </w:rPr>
        </w:r>
        <w:r w:rsidRPr="002E6F7A">
          <w:rPr>
            <w:rFonts w:ascii="Times New Roman" w:hAnsi="Times New Roman" w:cs="Times New Roman"/>
            <w:noProof/>
            <w:webHidden/>
            <w:sz w:val="24"/>
            <w:szCs w:val="24"/>
          </w:rPr>
          <w:fldChar w:fldCharType="separate"/>
        </w:r>
        <w:r w:rsidR="00A071F1" w:rsidRPr="002E6F7A">
          <w:rPr>
            <w:rFonts w:ascii="Times New Roman" w:hAnsi="Times New Roman" w:cs="Times New Roman"/>
            <w:noProof/>
            <w:webHidden/>
            <w:sz w:val="24"/>
            <w:szCs w:val="24"/>
          </w:rPr>
          <w:t>12</w:t>
        </w:r>
        <w:r w:rsidRPr="002E6F7A">
          <w:rPr>
            <w:rFonts w:ascii="Times New Roman" w:hAnsi="Times New Roman" w:cs="Times New Roman"/>
            <w:noProof/>
            <w:webHidden/>
            <w:sz w:val="24"/>
            <w:szCs w:val="24"/>
          </w:rPr>
          <w:fldChar w:fldCharType="end"/>
        </w:r>
      </w:hyperlink>
    </w:p>
    <w:p w:rsidR="00A071F1" w:rsidRPr="002E6F7A" w:rsidRDefault="00B72409" w:rsidP="00A071F1">
      <w:pPr>
        <w:pStyle w:val="TOC2"/>
        <w:tabs>
          <w:tab w:val="right" w:leader="dot" w:pos="9350"/>
        </w:tabs>
        <w:spacing w:line="360" w:lineRule="auto"/>
        <w:rPr>
          <w:rFonts w:ascii="Times New Roman" w:eastAsiaTheme="minorEastAsia" w:hAnsi="Times New Roman" w:cs="Times New Roman"/>
          <w:noProof/>
          <w:sz w:val="24"/>
          <w:szCs w:val="24"/>
          <w:lang w:val="en-GB" w:eastAsia="en-GB"/>
        </w:rPr>
      </w:pPr>
      <w:hyperlink w:anchor="_Toc144736834" w:history="1">
        <w:r w:rsidR="00A071F1" w:rsidRPr="002E6F7A">
          <w:rPr>
            <w:rStyle w:val="Hyperlink"/>
            <w:rFonts w:ascii="Times New Roman" w:hAnsi="Times New Roman" w:cs="Times New Roman"/>
            <w:noProof/>
            <w:sz w:val="24"/>
            <w:szCs w:val="24"/>
          </w:rPr>
          <w:t>5.4 Financial Model</w:t>
        </w:r>
        <w:r w:rsidR="00A071F1" w:rsidRPr="002E6F7A">
          <w:rPr>
            <w:rFonts w:ascii="Times New Roman" w:hAnsi="Times New Roman" w:cs="Times New Roman"/>
            <w:noProof/>
            <w:webHidden/>
            <w:sz w:val="24"/>
            <w:szCs w:val="24"/>
          </w:rPr>
          <w:tab/>
        </w:r>
        <w:r w:rsidRPr="002E6F7A">
          <w:rPr>
            <w:rFonts w:ascii="Times New Roman" w:hAnsi="Times New Roman" w:cs="Times New Roman"/>
            <w:noProof/>
            <w:webHidden/>
            <w:sz w:val="24"/>
            <w:szCs w:val="24"/>
          </w:rPr>
          <w:fldChar w:fldCharType="begin"/>
        </w:r>
        <w:r w:rsidR="00A071F1" w:rsidRPr="002E6F7A">
          <w:rPr>
            <w:rFonts w:ascii="Times New Roman" w:hAnsi="Times New Roman" w:cs="Times New Roman"/>
            <w:noProof/>
            <w:webHidden/>
            <w:sz w:val="24"/>
            <w:szCs w:val="24"/>
          </w:rPr>
          <w:instrText xml:space="preserve"> PAGEREF _Toc144736834 \h </w:instrText>
        </w:r>
        <w:r w:rsidRPr="002E6F7A">
          <w:rPr>
            <w:rFonts w:ascii="Times New Roman" w:hAnsi="Times New Roman" w:cs="Times New Roman"/>
            <w:noProof/>
            <w:webHidden/>
            <w:sz w:val="24"/>
            <w:szCs w:val="24"/>
          </w:rPr>
        </w:r>
        <w:r w:rsidRPr="002E6F7A">
          <w:rPr>
            <w:rFonts w:ascii="Times New Roman" w:hAnsi="Times New Roman" w:cs="Times New Roman"/>
            <w:noProof/>
            <w:webHidden/>
            <w:sz w:val="24"/>
            <w:szCs w:val="24"/>
          </w:rPr>
          <w:fldChar w:fldCharType="separate"/>
        </w:r>
        <w:r w:rsidR="00A071F1" w:rsidRPr="002E6F7A">
          <w:rPr>
            <w:rFonts w:ascii="Times New Roman" w:hAnsi="Times New Roman" w:cs="Times New Roman"/>
            <w:noProof/>
            <w:webHidden/>
            <w:sz w:val="24"/>
            <w:szCs w:val="24"/>
          </w:rPr>
          <w:t>14</w:t>
        </w:r>
        <w:r w:rsidRPr="002E6F7A">
          <w:rPr>
            <w:rFonts w:ascii="Times New Roman" w:hAnsi="Times New Roman" w:cs="Times New Roman"/>
            <w:noProof/>
            <w:webHidden/>
            <w:sz w:val="24"/>
            <w:szCs w:val="24"/>
          </w:rPr>
          <w:fldChar w:fldCharType="end"/>
        </w:r>
      </w:hyperlink>
    </w:p>
    <w:p w:rsidR="00A071F1" w:rsidRPr="002E6F7A" w:rsidRDefault="00B72409" w:rsidP="00A071F1">
      <w:pPr>
        <w:pStyle w:val="TOC2"/>
        <w:tabs>
          <w:tab w:val="right" w:leader="dot" w:pos="9350"/>
        </w:tabs>
        <w:spacing w:line="360" w:lineRule="auto"/>
        <w:rPr>
          <w:rFonts w:ascii="Times New Roman" w:eastAsiaTheme="minorEastAsia" w:hAnsi="Times New Roman" w:cs="Times New Roman"/>
          <w:noProof/>
          <w:sz w:val="24"/>
          <w:szCs w:val="24"/>
          <w:lang w:val="en-GB" w:eastAsia="en-GB"/>
        </w:rPr>
      </w:pPr>
      <w:hyperlink w:anchor="_Toc144736835" w:history="1">
        <w:r w:rsidR="00A071F1" w:rsidRPr="002E6F7A">
          <w:rPr>
            <w:rStyle w:val="Hyperlink"/>
            <w:rFonts w:ascii="Times New Roman" w:hAnsi="Times New Roman" w:cs="Times New Roman"/>
            <w:noProof/>
            <w:sz w:val="24"/>
            <w:szCs w:val="24"/>
          </w:rPr>
          <w:t>5.5 Cashflows</w:t>
        </w:r>
        <w:r w:rsidR="00A071F1" w:rsidRPr="002E6F7A">
          <w:rPr>
            <w:rFonts w:ascii="Times New Roman" w:hAnsi="Times New Roman" w:cs="Times New Roman"/>
            <w:noProof/>
            <w:webHidden/>
            <w:sz w:val="24"/>
            <w:szCs w:val="24"/>
          </w:rPr>
          <w:tab/>
        </w:r>
        <w:r w:rsidRPr="002E6F7A">
          <w:rPr>
            <w:rFonts w:ascii="Times New Roman" w:hAnsi="Times New Roman" w:cs="Times New Roman"/>
            <w:noProof/>
            <w:webHidden/>
            <w:sz w:val="24"/>
            <w:szCs w:val="24"/>
          </w:rPr>
          <w:fldChar w:fldCharType="begin"/>
        </w:r>
        <w:r w:rsidR="00A071F1" w:rsidRPr="002E6F7A">
          <w:rPr>
            <w:rFonts w:ascii="Times New Roman" w:hAnsi="Times New Roman" w:cs="Times New Roman"/>
            <w:noProof/>
            <w:webHidden/>
            <w:sz w:val="24"/>
            <w:szCs w:val="24"/>
          </w:rPr>
          <w:instrText xml:space="preserve"> PAGEREF _Toc144736835 \h </w:instrText>
        </w:r>
        <w:r w:rsidRPr="002E6F7A">
          <w:rPr>
            <w:rFonts w:ascii="Times New Roman" w:hAnsi="Times New Roman" w:cs="Times New Roman"/>
            <w:noProof/>
            <w:webHidden/>
            <w:sz w:val="24"/>
            <w:szCs w:val="24"/>
          </w:rPr>
        </w:r>
        <w:r w:rsidRPr="002E6F7A">
          <w:rPr>
            <w:rFonts w:ascii="Times New Roman" w:hAnsi="Times New Roman" w:cs="Times New Roman"/>
            <w:noProof/>
            <w:webHidden/>
            <w:sz w:val="24"/>
            <w:szCs w:val="24"/>
          </w:rPr>
          <w:fldChar w:fldCharType="separate"/>
        </w:r>
        <w:r w:rsidR="00A071F1" w:rsidRPr="002E6F7A">
          <w:rPr>
            <w:rFonts w:ascii="Times New Roman" w:hAnsi="Times New Roman" w:cs="Times New Roman"/>
            <w:noProof/>
            <w:webHidden/>
            <w:sz w:val="24"/>
            <w:szCs w:val="24"/>
          </w:rPr>
          <w:t>15</w:t>
        </w:r>
        <w:r w:rsidRPr="002E6F7A">
          <w:rPr>
            <w:rFonts w:ascii="Times New Roman" w:hAnsi="Times New Roman" w:cs="Times New Roman"/>
            <w:noProof/>
            <w:webHidden/>
            <w:sz w:val="24"/>
            <w:szCs w:val="24"/>
          </w:rPr>
          <w:fldChar w:fldCharType="end"/>
        </w:r>
      </w:hyperlink>
    </w:p>
    <w:p w:rsidR="00A071F1" w:rsidRPr="002E6F7A" w:rsidRDefault="00B72409" w:rsidP="00A071F1">
      <w:pPr>
        <w:pStyle w:val="TOC2"/>
        <w:tabs>
          <w:tab w:val="right" w:leader="dot" w:pos="9350"/>
        </w:tabs>
        <w:spacing w:line="360" w:lineRule="auto"/>
        <w:rPr>
          <w:rFonts w:ascii="Times New Roman" w:eastAsiaTheme="minorEastAsia" w:hAnsi="Times New Roman" w:cs="Times New Roman"/>
          <w:noProof/>
          <w:sz w:val="22"/>
          <w:lang w:val="en-GB" w:eastAsia="en-GB"/>
        </w:rPr>
      </w:pPr>
      <w:hyperlink w:anchor="_Toc144736836" w:history="1">
        <w:r w:rsidR="00A071F1" w:rsidRPr="002E6F7A">
          <w:rPr>
            <w:rStyle w:val="Hyperlink"/>
            <w:rFonts w:ascii="Times New Roman" w:hAnsi="Times New Roman" w:cs="Times New Roman"/>
            <w:noProof/>
            <w:sz w:val="24"/>
            <w:szCs w:val="24"/>
          </w:rPr>
          <w:t>5.6 Balance Sheet</w:t>
        </w:r>
        <w:r w:rsidR="00A071F1" w:rsidRPr="002E6F7A">
          <w:rPr>
            <w:rFonts w:ascii="Times New Roman" w:hAnsi="Times New Roman" w:cs="Times New Roman"/>
            <w:noProof/>
            <w:webHidden/>
            <w:sz w:val="24"/>
            <w:szCs w:val="24"/>
          </w:rPr>
          <w:tab/>
        </w:r>
        <w:r w:rsidRPr="002E6F7A">
          <w:rPr>
            <w:rFonts w:ascii="Times New Roman" w:hAnsi="Times New Roman" w:cs="Times New Roman"/>
            <w:noProof/>
            <w:webHidden/>
            <w:sz w:val="24"/>
            <w:szCs w:val="24"/>
          </w:rPr>
          <w:fldChar w:fldCharType="begin"/>
        </w:r>
        <w:r w:rsidR="00A071F1" w:rsidRPr="002E6F7A">
          <w:rPr>
            <w:rFonts w:ascii="Times New Roman" w:hAnsi="Times New Roman" w:cs="Times New Roman"/>
            <w:noProof/>
            <w:webHidden/>
            <w:sz w:val="24"/>
            <w:szCs w:val="24"/>
          </w:rPr>
          <w:instrText xml:space="preserve"> PAGEREF _Toc144736836 \h </w:instrText>
        </w:r>
        <w:r w:rsidRPr="002E6F7A">
          <w:rPr>
            <w:rFonts w:ascii="Times New Roman" w:hAnsi="Times New Roman" w:cs="Times New Roman"/>
            <w:noProof/>
            <w:webHidden/>
            <w:sz w:val="24"/>
            <w:szCs w:val="24"/>
          </w:rPr>
        </w:r>
        <w:r w:rsidRPr="002E6F7A">
          <w:rPr>
            <w:rFonts w:ascii="Times New Roman" w:hAnsi="Times New Roman" w:cs="Times New Roman"/>
            <w:noProof/>
            <w:webHidden/>
            <w:sz w:val="24"/>
            <w:szCs w:val="24"/>
          </w:rPr>
          <w:fldChar w:fldCharType="separate"/>
        </w:r>
        <w:r w:rsidR="00A071F1" w:rsidRPr="002E6F7A">
          <w:rPr>
            <w:rFonts w:ascii="Times New Roman" w:hAnsi="Times New Roman" w:cs="Times New Roman"/>
            <w:noProof/>
            <w:webHidden/>
            <w:sz w:val="24"/>
            <w:szCs w:val="24"/>
          </w:rPr>
          <w:t>16</w:t>
        </w:r>
        <w:r w:rsidRPr="002E6F7A">
          <w:rPr>
            <w:rFonts w:ascii="Times New Roman" w:hAnsi="Times New Roman" w:cs="Times New Roman"/>
            <w:noProof/>
            <w:webHidden/>
            <w:sz w:val="24"/>
            <w:szCs w:val="24"/>
          </w:rPr>
          <w:fldChar w:fldCharType="end"/>
        </w:r>
      </w:hyperlink>
    </w:p>
    <w:p w:rsidR="00265DBE" w:rsidRPr="002E6F7A" w:rsidRDefault="00B72409" w:rsidP="00DE050B">
      <w:pPr>
        <w:rPr>
          <w:rFonts w:ascii="Times New Roman" w:hAnsi="Times New Roman" w:cs="Times New Roman"/>
          <w:b/>
          <w:noProof/>
          <w:sz w:val="24"/>
          <w:szCs w:val="24"/>
        </w:rPr>
      </w:pPr>
      <w:r w:rsidRPr="002E6F7A">
        <w:rPr>
          <w:rFonts w:ascii="Times New Roman" w:hAnsi="Times New Roman" w:cs="Times New Roman"/>
          <w:b/>
          <w:noProof/>
          <w:sz w:val="24"/>
          <w:szCs w:val="24"/>
        </w:rPr>
        <w:fldChar w:fldCharType="end"/>
      </w:r>
    </w:p>
    <w:p w:rsidR="00A071F1" w:rsidRPr="002E6F7A" w:rsidRDefault="00A071F1" w:rsidP="00DE050B">
      <w:pPr>
        <w:rPr>
          <w:rFonts w:ascii="Times New Roman" w:hAnsi="Times New Roman" w:cs="Times New Roman"/>
        </w:rPr>
      </w:pPr>
    </w:p>
    <w:p w:rsidR="00D94FC1" w:rsidRPr="002E6F7A" w:rsidRDefault="00D94FC1" w:rsidP="00DE050B">
      <w:pPr>
        <w:rPr>
          <w:rFonts w:ascii="Times New Roman" w:hAnsi="Times New Roman" w:cs="Times New Roman"/>
        </w:rPr>
      </w:pPr>
    </w:p>
    <w:p w:rsidR="00D94FC1" w:rsidRPr="002E6F7A" w:rsidRDefault="002E6F7A" w:rsidP="004927A0">
      <w:pPr>
        <w:pStyle w:val="Heading1"/>
        <w:sectPr w:rsidR="00D94FC1" w:rsidRPr="002E6F7A" w:rsidSect="00392D47">
          <w:footerReference w:type="default" r:id="rId9"/>
          <w:type w:val="continuous"/>
          <w:pgSz w:w="11906" w:h="16838" w:code="9"/>
          <w:pgMar w:top="1985" w:right="1440" w:bottom="1440" w:left="1440" w:header="720" w:footer="720" w:gutter="0"/>
          <w:pgNumType w:start="0"/>
          <w:cols w:space="720"/>
          <w:titlePg/>
          <w:docGrid w:linePitch="360"/>
        </w:sectPr>
      </w:pPr>
      <w:bookmarkStart w:id="1" w:name="_Toc144736717"/>
      <w:bookmarkStart w:id="2" w:name="_Toc144736816"/>
      <w:r>
        <w:br w:type="column"/>
      </w:r>
      <w:r w:rsidR="00B72409" w:rsidRPr="00B72409">
        <w:rPr>
          <w:noProof/>
          <w:sz w:val="36"/>
        </w:rPr>
        <w:lastRenderedPageBreak/>
        <w:pict>
          <v:rect id="Rectangle 20" o:spid="_x0000_s1047" style="position:absolute;left:0;text-align:left;margin-left:0;margin-top:-115.55pt;width:620.7pt;height:85.25pt;z-index:251674624;visibility:visible;mso-position-horizontal:left;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" fillcolor="#fcc" strokecolor="#bfbfbf [2412]" strokeweight="1pt">
            <v:fill opacity="40092f"/>
            <w10:wrap anchorx="page"/>
          </v:rect>
        </w:pict>
      </w:r>
      <w:r w:rsidR="00DE050B" w:rsidRPr="002E6F7A">
        <w:t>Executive Summary</w:t>
      </w:r>
      <w:bookmarkEnd w:id="0"/>
      <w:bookmarkEnd w:id="1"/>
      <w:bookmarkEnd w:id="2"/>
    </w:p>
    <w:p w:rsidR="00DE050B" w:rsidRPr="002E6F7A" w:rsidRDefault="00DE050B" w:rsidP="004927A0">
      <w:pPr>
        <w:spacing w:before="240" w:after="240"/>
        <w:jc w:val="both"/>
        <w:rPr>
          <w:rFonts w:ascii="Times New Roman" w:hAnsi="Times New Roman" w:cs="Times New Roman"/>
          <w:sz w:val="24"/>
          <w:szCs w:val="24"/>
        </w:rPr>
      </w:pPr>
      <w:r w:rsidRPr="002E6F7A">
        <w:rPr>
          <w:rFonts w:ascii="Times New Roman" w:hAnsi="Times New Roman" w:cs="Times New Roman"/>
          <w:sz w:val="24"/>
          <w:szCs w:val="24"/>
        </w:rPr>
        <w:lastRenderedPageBreak/>
        <w:t xml:space="preserve">In this business plan, the idea of </w:t>
      </w:r>
      <w:r w:rsidR="00265DBE" w:rsidRPr="002E6F7A">
        <w:rPr>
          <w:rFonts w:ascii="Times New Roman" w:hAnsi="Times New Roman" w:cs="Times New Roman"/>
          <w:sz w:val="24"/>
          <w:szCs w:val="24"/>
        </w:rPr>
        <w:t>Trusted Hearts Counseling</w:t>
      </w:r>
      <w:r w:rsidRPr="002E6F7A">
        <w:rPr>
          <w:rFonts w:ascii="Times New Roman" w:hAnsi="Times New Roman" w:cs="Times New Roman"/>
          <w:sz w:val="24"/>
          <w:szCs w:val="24"/>
        </w:rPr>
        <w:t>, a US-based telehealth company in California, USA is discussed. The business will be dealing primarily in California, USA. The business will offer multiple therapy services to new mothers and soon-to-be mothers. In the mental health market in the US, the revenue is projected to reach around $10.59 billion in 2023. Meanwhile, the international market for mental health is projected to reach $36.73 billion in the same year, growing at a CAGR of 0.51%</w:t>
      </w:r>
    </w:p>
    <w:p w:rsidR="00731131" w:rsidRPr="002E6F7A" w:rsidRDefault="00DE050B" w:rsidP="004927A0">
      <w:pPr>
        <w:spacing w:before="240" w:after="240"/>
        <w:jc w:val="both"/>
        <w:rPr>
          <w:rFonts w:ascii="Times New Roman" w:hAnsi="Times New Roman" w:cs="Times New Roman"/>
          <w:sz w:val="24"/>
          <w:szCs w:val="24"/>
        </w:rPr>
        <w:sectPr w:rsidR="00731131" w:rsidRPr="002E6F7A" w:rsidSect="00392D47">
          <w:type w:val="continuous"/>
          <w:pgSz w:w="11906" w:h="16838" w:code="9"/>
          <w:pgMar w:top="1985" w:right="1440" w:bottom="1440" w:left="1440" w:header="720" w:footer="720" w:gutter="0"/>
          <w:pgNumType w:start="0"/>
          <w:cols w:space="720"/>
          <w:titlePg/>
          <w:docGrid w:linePitch="360"/>
        </w:sectPr>
      </w:pPr>
      <w:r w:rsidRPr="002E6F7A">
        <w:rPr>
          <w:rFonts w:ascii="Times New Roman" w:hAnsi="Times New Roman" w:cs="Times New Roman"/>
          <w:sz w:val="24"/>
          <w:szCs w:val="24"/>
        </w:rPr>
        <w:t xml:space="preserve">Even though it is expected that </w:t>
      </w:r>
      <w:r w:rsidR="00265DBE" w:rsidRPr="002E6F7A">
        <w:rPr>
          <w:rFonts w:ascii="Times New Roman" w:hAnsi="Times New Roman" w:cs="Times New Roman"/>
          <w:sz w:val="24"/>
          <w:szCs w:val="24"/>
        </w:rPr>
        <w:t>Trusted Hearts Counseling</w:t>
      </w:r>
      <w:r w:rsidRPr="002E6F7A">
        <w:rPr>
          <w:rFonts w:ascii="Times New Roman" w:hAnsi="Times New Roman" w:cs="Times New Roman"/>
          <w:sz w:val="24"/>
          <w:szCs w:val="24"/>
        </w:rPr>
        <w:t xml:space="preserve"> will face intense competition from different competitors in the market, the business will address its weaknesses and build on its strengths. At the same time, the business will also focus on its unique selling proposition to ensure that more clients are acquired and a loyal base is established. Consequently, superior value and better services will be offered. The target audience of the business includes 18-45-year-old women who are either soon-to-be mothers or are new mothers. The business will focus specifically on women and will provide them with the personalized therapy sessions they require. In addition to it, the business will also employ a comprehensive or detailed marketing plan to improve its physical and social presence in the market.</w:t>
      </w:r>
    </w:p>
    <w:p w:rsidR="00731131" w:rsidRPr="002E6F7A" w:rsidRDefault="00DE050B" w:rsidP="004927A0">
      <w:pPr>
        <w:pStyle w:val="ListParagraph"/>
        <w:numPr>
          <w:ilvl w:val="0"/>
          <w:numId w:val="14"/>
        </w:numPr>
        <w:spacing w:before="240" w:after="240" w:line="360" w:lineRule="auto"/>
        <w:jc w:val="both"/>
        <w:rPr>
          <w:rFonts w:ascii="Times New Roman" w:hAnsi="Times New Roman" w:cs="Times New Roman"/>
          <w:sz w:val="24"/>
          <w:szCs w:val="24"/>
        </w:rPr>
      </w:pPr>
      <w:r w:rsidRPr="002E6F7A">
        <w:rPr>
          <w:rFonts w:ascii="Times New Roman" w:hAnsi="Times New Roman" w:cs="Times New Roman"/>
          <w:sz w:val="24"/>
          <w:szCs w:val="24"/>
        </w:rPr>
        <w:lastRenderedPageBreak/>
        <w:t xml:space="preserve">This business plan discusses the feasibility of establishing </w:t>
      </w:r>
      <w:r w:rsidR="00265DBE" w:rsidRPr="002E6F7A">
        <w:rPr>
          <w:rFonts w:ascii="Times New Roman" w:hAnsi="Times New Roman" w:cs="Times New Roman"/>
          <w:sz w:val="24"/>
          <w:szCs w:val="24"/>
        </w:rPr>
        <w:t>Trusted Hearts Counseling</w:t>
      </w:r>
      <w:r w:rsidRPr="002E6F7A">
        <w:rPr>
          <w:rFonts w:ascii="Times New Roman" w:hAnsi="Times New Roman" w:cs="Times New Roman"/>
          <w:sz w:val="24"/>
          <w:szCs w:val="24"/>
        </w:rPr>
        <w:t xml:space="preserve"> in California, USA. </w:t>
      </w:r>
    </w:p>
    <w:p w:rsidR="00731131" w:rsidRPr="002E6F7A" w:rsidRDefault="00DE050B" w:rsidP="004927A0">
      <w:pPr>
        <w:pStyle w:val="ListParagraph"/>
        <w:numPr>
          <w:ilvl w:val="0"/>
          <w:numId w:val="14"/>
        </w:numPr>
        <w:spacing w:before="240" w:after="240" w:line="360" w:lineRule="auto"/>
        <w:jc w:val="both"/>
        <w:rPr>
          <w:rFonts w:ascii="Times New Roman" w:hAnsi="Times New Roman" w:cs="Times New Roman"/>
          <w:sz w:val="24"/>
          <w:szCs w:val="24"/>
        </w:rPr>
      </w:pPr>
      <w:r w:rsidRPr="002E6F7A">
        <w:rPr>
          <w:rFonts w:ascii="Times New Roman" w:hAnsi="Times New Roman" w:cs="Times New Roman"/>
          <w:sz w:val="24"/>
          <w:szCs w:val="24"/>
        </w:rPr>
        <w:t xml:space="preserve">It is determined that the business idea is indeed feasible as the market offers a significant opportunity for a new telehealth business. </w:t>
      </w:r>
    </w:p>
    <w:p w:rsidR="00DE050B" w:rsidRPr="002E6F7A" w:rsidRDefault="00DE050B" w:rsidP="004927A0">
      <w:pPr>
        <w:pStyle w:val="ListParagraph"/>
        <w:numPr>
          <w:ilvl w:val="0"/>
          <w:numId w:val="14"/>
        </w:numPr>
        <w:spacing w:before="240" w:after="240" w:line="360" w:lineRule="auto"/>
        <w:jc w:val="both"/>
        <w:rPr>
          <w:rFonts w:ascii="Times New Roman" w:hAnsi="Times New Roman" w:cs="Times New Roman"/>
          <w:sz w:val="24"/>
          <w:szCs w:val="24"/>
        </w:rPr>
      </w:pPr>
      <w:r w:rsidRPr="002E6F7A">
        <w:rPr>
          <w:rFonts w:ascii="Times New Roman" w:hAnsi="Times New Roman" w:cs="Times New Roman"/>
          <w:sz w:val="24"/>
          <w:szCs w:val="24"/>
        </w:rPr>
        <w:t xml:space="preserve">However, there will undoubtedly be a critical need to employ and implement effective strategies that can help the business beat the competition and achieve a competitive advantage in the market. </w:t>
      </w:r>
    </w:p>
    <w:p w:rsidR="00D94FC1" w:rsidRDefault="00E80C88" w:rsidP="00731131">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1792" behindDoc="0" locked="0" layoutInCell="1" allowOverlap="1">
            <wp:simplePos x="0" y="0"/>
            <wp:positionH relativeFrom="page">
              <wp:align>left</wp:align>
            </wp:positionH>
            <wp:positionV relativeFrom="paragraph">
              <wp:posOffset>275590</wp:posOffset>
            </wp:positionV>
            <wp:extent cx="7848600" cy="337185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48600" cy="3371850"/>
                    </a:xfrm>
                    <a:prstGeom prst="rect">
                      <a:avLst/>
                    </a:prstGeom>
                    <a:noFill/>
                  </pic:spPr>
                </pic:pic>
              </a:graphicData>
            </a:graphic>
          </wp:anchor>
        </w:drawing>
      </w:r>
    </w:p>
    <w:p w:rsidR="00E80C88" w:rsidRPr="002E6F7A" w:rsidRDefault="00E80C88" w:rsidP="00731131">
      <w:pPr>
        <w:spacing w:line="360" w:lineRule="auto"/>
        <w:jc w:val="both"/>
        <w:rPr>
          <w:rFonts w:ascii="Times New Roman" w:hAnsi="Times New Roman" w:cs="Times New Roman"/>
          <w:sz w:val="24"/>
          <w:szCs w:val="24"/>
        </w:rPr>
        <w:sectPr w:rsidR="00E80C88" w:rsidRPr="002E6F7A" w:rsidSect="00392D47">
          <w:type w:val="continuous"/>
          <w:pgSz w:w="11906" w:h="16838" w:code="9"/>
          <w:pgMar w:top="1985" w:right="1440" w:bottom="1440" w:left="1440" w:header="720" w:footer="720" w:gutter="0"/>
          <w:pgNumType w:start="0"/>
          <w:cols w:space="720"/>
          <w:titlePg/>
          <w:docGrid w:linePitch="360"/>
        </w:sectPr>
      </w:pPr>
    </w:p>
    <w:p w:rsidR="00731131" w:rsidRPr="002E6F7A" w:rsidRDefault="00731131" w:rsidP="00DE050B">
      <w:pPr>
        <w:jc w:val="both"/>
        <w:rPr>
          <w:rFonts w:ascii="Times New Roman" w:hAnsi="Times New Roman" w:cs="Times New Roman"/>
          <w:sz w:val="24"/>
          <w:szCs w:val="24"/>
        </w:rPr>
        <w:sectPr w:rsidR="00731131" w:rsidRPr="002E6F7A" w:rsidSect="00392D47">
          <w:type w:val="continuous"/>
          <w:pgSz w:w="11906" w:h="16838" w:code="9"/>
          <w:pgMar w:top="1985" w:right="1440" w:bottom="1440" w:left="1440" w:header="720" w:footer="720" w:gutter="0"/>
          <w:pgNumType w:start="0"/>
          <w:cols w:space="720"/>
          <w:titlePg/>
          <w:docGrid w:linePitch="360"/>
        </w:sectPr>
      </w:pPr>
    </w:p>
    <w:p w:rsidR="00DE050B" w:rsidRPr="002E6F7A" w:rsidRDefault="00DE050B" w:rsidP="00DE050B">
      <w:pPr>
        <w:jc w:val="both"/>
        <w:rPr>
          <w:rFonts w:ascii="Times New Roman" w:hAnsi="Times New Roman" w:cs="Times New Roman"/>
          <w:sz w:val="24"/>
          <w:szCs w:val="24"/>
        </w:rPr>
      </w:pPr>
    </w:p>
    <w:p w:rsidR="00DE050B" w:rsidRPr="002E6F7A" w:rsidRDefault="00DE050B" w:rsidP="00DE050B">
      <w:pPr>
        <w:jc w:val="both"/>
        <w:rPr>
          <w:rFonts w:ascii="Times New Roman" w:hAnsi="Times New Roman" w:cs="Times New Roman"/>
          <w:sz w:val="24"/>
          <w:szCs w:val="24"/>
        </w:rPr>
      </w:pPr>
    </w:p>
    <w:p w:rsidR="00DE050B" w:rsidRPr="002E6F7A" w:rsidRDefault="00DE050B" w:rsidP="004927A0">
      <w:pPr>
        <w:pStyle w:val="Heading1"/>
      </w:pPr>
      <w:bookmarkStart w:id="3" w:name="_Toc144503640"/>
      <w:r w:rsidRPr="002E6F7A">
        <w:br w:type="column"/>
      </w:r>
      <w:bookmarkStart w:id="4" w:name="_Toc144736718"/>
      <w:bookmarkStart w:id="5" w:name="_Toc144736817"/>
      <w:r w:rsidR="00B72409" w:rsidRPr="00B72409">
        <w:rPr>
          <w:noProof/>
          <w:sz w:val="36"/>
        </w:rPr>
        <w:lastRenderedPageBreak/>
        <w:pict>
          <v:rect id="Rectangle 54" o:spid="_x0000_s1046" style="position:absolute;left:0;text-align:left;margin-left:0;margin-top:-113.7pt;width:620.7pt;height:85.25pt;z-index:251683840;visibility:visible;mso-position-horizontal:left;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" fillcolor="#fcc" strokecolor="#bfbfbf [2412]" strokeweight="1pt">
            <v:fill opacity="40092f"/>
            <w10:wrap anchorx="page"/>
          </v:rect>
        </w:pict>
      </w:r>
      <w:r w:rsidRPr="002E6F7A">
        <w:t>1.0 Business Description</w:t>
      </w:r>
      <w:bookmarkEnd w:id="3"/>
      <w:bookmarkEnd w:id="4"/>
      <w:bookmarkEnd w:id="5"/>
    </w:p>
    <w:p w:rsidR="00DE050B" w:rsidRPr="002E6F7A" w:rsidRDefault="00DE050B" w:rsidP="00DE050B">
      <w:pPr>
        <w:pStyle w:val="Heading2"/>
        <w:rPr>
          <w:rFonts w:cs="Times New Roman"/>
        </w:rPr>
      </w:pPr>
      <w:bookmarkStart w:id="6" w:name="_Toc144503641"/>
      <w:bookmarkStart w:id="7" w:name="_Toc144736719"/>
      <w:bookmarkStart w:id="8" w:name="_Toc144736818"/>
      <w:r w:rsidRPr="002E6F7A">
        <w:rPr>
          <w:rFonts w:cs="Times New Roman"/>
        </w:rPr>
        <w:t>1.1 Business Overview</w:t>
      </w:r>
      <w:bookmarkEnd w:id="6"/>
      <w:bookmarkEnd w:id="7"/>
      <w:bookmarkEnd w:id="8"/>
    </w:p>
    <w:p w:rsidR="00DE050B" w:rsidRPr="002E6F7A" w:rsidRDefault="00265DBE" w:rsidP="00A071F1">
      <w:pPr>
        <w:spacing w:line="360" w:lineRule="auto"/>
        <w:jc w:val="both"/>
        <w:rPr>
          <w:rFonts w:ascii="Times New Roman" w:hAnsi="Times New Roman" w:cs="Times New Roman"/>
          <w:sz w:val="24"/>
          <w:szCs w:val="24"/>
        </w:rPr>
      </w:pPr>
      <w:r w:rsidRPr="002E6F7A">
        <w:rPr>
          <w:rFonts w:ascii="Times New Roman" w:hAnsi="Times New Roman" w:cs="Times New Roman"/>
          <w:sz w:val="24"/>
          <w:szCs w:val="24"/>
        </w:rPr>
        <w:t>Trusted Hearts Counseling</w:t>
      </w:r>
      <w:r w:rsidR="00DE050B" w:rsidRPr="002E6F7A">
        <w:rPr>
          <w:rFonts w:ascii="Times New Roman" w:hAnsi="Times New Roman" w:cs="Times New Roman"/>
          <w:sz w:val="24"/>
          <w:szCs w:val="24"/>
        </w:rPr>
        <w:t xml:space="preserve"> is a telehealth center that offers mental therapy and wellness services to new mothers and soon-to-be mothers in California, USA. In the future, in-person therapy sessions will also be offered and new locations will be targeted. It will ensure that the business expands and provides personalized therapy services to clients who require them. </w:t>
      </w:r>
    </w:p>
    <w:p w:rsidR="00DE050B" w:rsidRPr="002E6F7A" w:rsidRDefault="00DE050B" w:rsidP="00A071F1">
      <w:pPr>
        <w:spacing w:line="360" w:lineRule="auto"/>
        <w:rPr>
          <w:rFonts w:ascii="Times New Roman" w:hAnsi="Times New Roman" w:cs="Times New Roman"/>
          <w:sz w:val="24"/>
          <w:szCs w:val="24"/>
        </w:rPr>
      </w:pPr>
      <w:r w:rsidRPr="002E6F7A">
        <w:rPr>
          <w:rFonts w:ascii="Times New Roman" w:hAnsi="Times New Roman" w:cs="Times New Roman"/>
          <w:b/>
          <w:sz w:val="24"/>
          <w:szCs w:val="24"/>
        </w:rPr>
        <w:t xml:space="preserve">Mission: </w:t>
      </w:r>
      <w:r w:rsidR="00265DBE" w:rsidRPr="002E6F7A">
        <w:rPr>
          <w:rFonts w:ascii="Times New Roman" w:hAnsi="Times New Roman" w:cs="Times New Roman"/>
          <w:sz w:val="24"/>
          <w:szCs w:val="24"/>
        </w:rPr>
        <w:t>Trusted Hearts Counseling</w:t>
      </w:r>
      <w:r w:rsidRPr="002E6F7A">
        <w:rPr>
          <w:rFonts w:ascii="Times New Roman" w:hAnsi="Times New Roman" w:cs="Times New Roman"/>
          <w:sz w:val="24"/>
          <w:szCs w:val="24"/>
        </w:rPr>
        <w:t xml:space="preserve"> aims to provide personalized and comprehensive mental therapy services to new mothers and soon-to-be mothers in California, USA.</w:t>
      </w:r>
    </w:p>
    <w:p w:rsidR="00DE050B" w:rsidRPr="002E6F7A" w:rsidRDefault="00DE050B" w:rsidP="00A071F1">
      <w:pPr>
        <w:spacing w:line="360" w:lineRule="auto"/>
        <w:rPr>
          <w:rFonts w:ascii="Times New Roman" w:hAnsi="Times New Roman" w:cs="Times New Roman"/>
          <w:sz w:val="24"/>
          <w:szCs w:val="24"/>
        </w:rPr>
      </w:pPr>
      <w:r w:rsidRPr="002E6F7A">
        <w:rPr>
          <w:rFonts w:ascii="Times New Roman" w:hAnsi="Times New Roman" w:cs="Times New Roman"/>
          <w:b/>
          <w:sz w:val="24"/>
          <w:szCs w:val="24"/>
        </w:rPr>
        <w:t xml:space="preserve">Vision: </w:t>
      </w:r>
      <w:r w:rsidRPr="002E6F7A">
        <w:rPr>
          <w:rFonts w:ascii="Times New Roman" w:hAnsi="Times New Roman" w:cs="Times New Roman"/>
          <w:sz w:val="24"/>
          <w:szCs w:val="24"/>
        </w:rPr>
        <w:t xml:space="preserve">The vision of </w:t>
      </w:r>
      <w:r w:rsidR="00265DBE" w:rsidRPr="002E6F7A">
        <w:rPr>
          <w:rFonts w:ascii="Times New Roman" w:hAnsi="Times New Roman" w:cs="Times New Roman"/>
          <w:sz w:val="24"/>
          <w:szCs w:val="24"/>
        </w:rPr>
        <w:t>Trusted Hearts Counseling</w:t>
      </w:r>
      <w:r w:rsidRPr="002E6F7A">
        <w:rPr>
          <w:rFonts w:ascii="Times New Roman" w:hAnsi="Times New Roman" w:cs="Times New Roman"/>
          <w:sz w:val="24"/>
          <w:szCs w:val="24"/>
        </w:rPr>
        <w:t xml:space="preserve"> is to be the first choice of new mothers and soon-to-be mothers in the US.</w:t>
      </w:r>
    </w:p>
    <w:p w:rsidR="00DE050B" w:rsidRPr="002E6F7A" w:rsidRDefault="00DE050B" w:rsidP="00A071F1">
      <w:pPr>
        <w:spacing w:line="360" w:lineRule="auto"/>
        <w:jc w:val="both"/>
        <w:rPr>
          <w:rFonts w:ascii="Times New Roman" w:hAnsi="Times New Roman" w:cs="Times New Roman"/>
          <w:sz w:val="24"/>
          <w:szCs w:val="24"/>
        </w:rPr>
      </w:pPr>
      <w:r w:rsidRPr="002E6F7A">
        <w:rPr>
          <w:rFonts w:ascii="Times New Roman" w:hAnsi="Times New Roman" w:cs="Times New Roman"/>
          <w:b/>
          <w:sz w:val="24"/>
          <w:szCs w:val="24"/>
        </w:rPr>
        <w:t xml:space="preserve">Values: </w:t>
      </w:r>
      <w:r w:rsidRPr="002E6F7A">
        <w:rPr>
          <w:rFonts w:ascii="Times New Roman" w:hAnsi="Times New Roman" w:cs="Times New Roman"/>
          <w:sz w:val="24"/>
          <w:szCs w:val="24"/>
        </w:rPr>
        <w:t xml:space="preserve">Some of the key values deeply incorporated into the business functions and processes of </w:t>
      </w:r>
      <w:r w:rsidR="00265DBE" w:rsidRPr="002E6F7A">
        <w:rPr>
          <w:rFonts w:ascii="Times New Roman" w:hAnsi="Times New Roman" w:cs="Times New Roman"/>
          <w:sz w:val="24"/>
          <w:szCs w:val="24"/>
        </w:rPr>
        <w:t>Trusted Hearts Counseling</w:t>
      </w:r>
      <w:r w:rsidRPr="002E6F7A">
        <w:rPr>
          <w:rFonts w:ascii="Times New Roman" w:hAnsi="Times New Roman" w:cs="Times New Roman"/>
          <w:sz w:val="24"/>
          <w:szCs w:val="24"/>
        </w:rPr>
        <w:t xml:space="preserve"> include commitment to quality, transparency, honesty and integrity, and client satisfaction. These values are defined and clearly communicated with all the stakeholders to ensure that the desired results and outcomes are achieved and long-term relationships are established with clients.</w:t>
      </w:r>
    </w:p>
    <w:p w:rsidR="00DE050B" w:rsidRPr="002E6F7A" w:rsidRDefault="00DE050B" w:rsidP="00265DBE">
      <w:pPr>
        <w:pStyle w:val="Heading2"/>
        <w:rPr>
          <w:rFonts w:cs="Times New Roman"/>
        </w:rPr>
      </w:pPr>
      <w:bookmarkStart w:id="9" w:name="_Toc144503642"/>
      <w:bookmarkStart w:id="10" w:name="_Toc144736720"/>
      <w:bookmarkStart w:id="11" w:name="_Toc144736819"/>
      <w:r w:rsidRPr="002E6F7A">
        <w:rPr>
          <w:rFonts w:cs="Times New Roman"/>
        </w:rPr>
        <w:t>1.2 Business Structure</w:t>
      </w:r>
      <w:bookmarkEnd w:id="9"/>
      <w:bookmarkEnd w:id="10"/>
      <w:bookmarkEnd w:id="11"/>
    </w:p>
    <w:p w:rsidR="00DE050B" w:rsidRPr="002E6F7A" w:rsidRDefault="00265DBE" w:rsidP="00A071F1">
      <w:pPr>
        <w:spacing w:line="360" w:lineRule="auto"/>
        <w:jc w:val="both"/>
        <w:rPr>
          <w:rFonts w:ascii="Times New Roman" w:hAnsi="Times New Roman" w:cs="Times New Roman"/>
          <w:sz w:val="24"/>
          <w:szCs w:val="24"/>
        </w:rPr>
      </w:pPr>
      <w:r w:rsidRPr="002E6F7A">
        <w:rPr>
          <w:rFonts w:ascii="Times New Roman" w:hAnsi="Times New Roman" w:cs="Times New Roman"/>
          <w:sz w:val="24"/>
          <w:szCs w:val="24"/>
        </w:rPr>
        <w:t>Trusted Hearts Counseling</w:t>
      </w:r>
      <w:r w:rsidR="00DE050B" w:rsidRPr="002E6F7A">
        <w:rPr>
          <w:rFonts w:ascii="Times New Roman" w:hAnsi="Times New Roman" w:cs="Times New Roman"/>
          <w:sz w:val="24"/>
          <w:szCs w:val="24"/>
        </w:rPr>
        <w:t xml:space="preserve"> is a sole proprietorship and supports this business structure. The selected business structure is most suitable as the business is currently small. It is, however, critical to note that with growth, the business structure may be changed as required. It is likely that in the future, an LLC structure may be selected and used because it will be adequate for a larger business or association while ensuring that clear lines of communication and responsibility are established among all the stakeholders.</w:t>
      </w:r>
    </w:p>
    <w:p w:rsidR="00DE050B" w:rsidRPr="002E6F7A" w:rsidRDefault="00DE050B" w:rsidP="00265DBE">
      <w:pPr>
        <w:pStyle w:val="Heading2"/>
        <w:rPr>
          <w:rFonts w:cs="Times New Roman"/>
        </w:rPr>
      </w:pPr>
      <w:bookmarkStart w:id="12" w:name="_Toc144503643"/>
      <w:bookmarkStart w:id="13" w:name="_Toc144736721"/>
      <w:bookmarkStart w:id="14" w:name="_Toc144736820"/>
      <w:r w:rsidRPr="002E6F7A">
        <w:rPr>
          <w:rFonts w:cs="Times New Roman"/>
        </w:rPr>
        <w:t>1.3 Strategic Objectives</w:t>
      </w:r>
      <w:bookmarkEnd w:id="12"/>
      <w:bookmarkEnd w:id="13"/>
      <w:bookmarkEnd w:id="14"/>
    </w:p>
    <w:p w:rsidR="00DE050B" w:rsidRPr="002E6F7A" w:rsidRDefault="00DE050B" w:rsidP="00A071F1">
      <w:pPr>
        <w:spacing w:line="360" w:lineRule="auto"/>
        <w:rPr>
          <w:rFonts w:ascii="Times New Roman" w:hAnsi="Times New Roman" w:cs="Times New Roman"/>
          <w:sz w:val="24"/>
          <w:szCs w:val="24"/>
        </w:rPr>
      </w:pPr>
      <w:r w:rsidRPr="002E6F7A">
        <w:rPr>
          <w:rFonts w:ascii="Times New Roman" w:hAnsi="Times New Roman" w:cs="Times New Roman"/>
          <w:sz w:val="24"/>
          <w:szCs w:val="24"/>
        </w:rPr>
        <w:t xml:space="preserve">The following are the strategic objectives of </w:t>
      </w:r>
      <w:r w:rsidR="00265DBE" w:rsidRPr="002E6F7A">
        <w:rPr>
          <w:rFonts w:ascii="Times New Roman" w:hAnsi="Times New Roman" w:cs="Times New Roman"/>
          <w:sz w:val="24"/>
          <w:szCs w:val="24"/>
        </w:rPr>
        <w:t>Trusted Hearts Counseling</w:t>
      </w:r>
      <w:r w:rsidRPr="002E6F7A">
        <w:rPr>
          <w:rFonts w:ascii="Times New Roman" w:hAnsi="Times New Roman" w:cs="Times New Roman"/>
          <w:sz w:val="24"/>
          <w:szCs w:val="24"/>
        </w:rPr>
        <w:t>:</w:t>
      </w:r>
    </w:p>
    <w:p w:rsidR="00DE050B" w:rsidRPr="002E6F7A" w:rsidRDefault="00DE050B" w:rsidP="00A071F1">
      <w:pPr>
        <w:pStyle w:val="ListParagraph"/>
        <w:numPr>
          <w:ilvl w:val="0"/>
          <w:numId w:val="10"/>
        </w:numPr>
        <w:spacing w:line="360" w:lineRule="auto"/>
        <w:jc w:val="both"/>
        <w:rPr>
          <w:rFonts w:ascii="Times New Roman" w:hAnsi="Times New Roman" w:cs="Times New Roman"/>
          <w:sz w:val="24"/>
          <w:szCs w:val="24"/>
        </w:rPr>
      </w:pPr>
      <w:r w:rsidRPr="002E6F7A">
        <w:rPr>
          <w:rFonts w:ascii="Times New Roman" w:hAnsi="Times New Roman" w:cs="Times New Roman"/>
          <w:sz w:val="24"/>
          <w:szCs w:val="24"/>
        </w:rPr>
        <w:t>To acquire a 3% market share of the US mental health market by 2024.</w:t>
      </w:r>
    </w:p>
    <w:p w:rsidR="00DE050B" w:rsidRPr="002E6F7A" w:rsidRDefault="00DE050B" w:rsidP="00A071F1">
      <w:pPr>
        <w:pStyle w:val="ListParagraph"/>
        <w:numPr>
          <w:ilvl w:val="0"/>
          <w:numId w:val="10"/>
        </w:numPr>
        <w:spacing w:line="360" w:lineRule="auto"/>
        <w:jc w:val="both"/>
        <w:rPr>
          <w:rFonts w:ascii="Times New Roman" w:hAnsi="Times New Roman" w:cs="Times New Roman"/>
          <w:sz w:val="24"/>
          <w:szCs w:val="24"/>
        </w:rPr>
      </w:pPr>
      <w:r w:rsidRPr="002E6F7A">
        <w:rPr>
          <w:rFonts w:ascii="Times New Roman" w:hAnsi="Times New Roman" w:cs="Times New Roman"/>
          <w:sz w:val="24"/>
          <w:szCs w:val="24"/>
        </w:rPr>
        <w:t xml:space="preserve">To enhance and improve the geographical coverage of services to more regions in the US. </w:t>
      </w:r>
    </w:p>
    <w:p w:rsidR="00DE050B" w:rsidRPr="002E6F7A" w:rsidRDefault="00DE050B" w:rsidP="00A071F1">
      <w:pPr>
        <w:pStyle w:val="ListParagraph"/>
        <w:numPr>
          <w:ilvl w:val="0"/>
          <w:numId w:val="10"/>
        </w:numPr>
        <w:spacing w:line="360" w:lineRule="auto"/>
        <w:jc w:val="both"/>
        <w:rPr>
          <w:rFonts w:ascii="Times New Roman" w:hAnsi="Times New Roman" w:cs="Times New Roman"/>
          <w:sz w:val="24"/>
          <w:szCs w:val="24"/>
        </w:rPr>
      </w:pPr>
      <w:r w:rsidRPr="002E6F7A">
        <w:rPr>
          <w:rFonts w:ascii="Times New Roman" w:hAnsi="Times New Roman" w:cs="Times New Roman"/>
          <w:sz w:val="24"/>
          <w:szCs w:val="24"/>
        </w:rPr>
        <w:lastRenderedPageBreak/>
        <w:t>To establish a physical space in the market and offer in-house therapy sessions other than online sessions by 2024.</w:t>
      </w:r>
    </w:p>
    <w:p w:rsidR="00265DBE" w:rsidRDefault="00B72409" w:rsidP="00A071F1">
      <w:pPr>
        <w:pStyle w:val="ListParagraph"/>
        <w:numPr>
          <w:ilvl w:val="0"/>
          <w:numId w:val="10"/>
        </w:numPr>
        <w:spacing w:line="360" w:lineRule="auto"/>
        <w:jc w:val="both"/>
        <w:rPr>
          <w:rFonts w:ascii="Times New Roman" w:hAnsi="Times New Roman" w:cs="Times New Roman"/>
          <w:sz w:val="24"/>
          <w:szCs w:val="24"/>
        </w:rPr>
      </w:pPr>
      <w:r w:rsidRPr="00B72409">
        <w:rPr>
          <w:b/>
          <w:noProof/>
          <w:sz w:val="36"/>
        </w:rPr>
        <w:pict>
          <v:rect id="Rectangle 55" o:spid="_x0000_s1045" style="position:absolute;left:0;text-align:left;margin-left:-9.45pt;margin-top:-113.75pt;width:620.7pt;height:85.25pt;z-index:251685888;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" fillcolor="#fcc" strokecolor="#bfbfbf [2412]" strokeweight="1pt">
            <v:fill opacity="40092f"/>
            <w10:wrap anchorx="page"/>
          </v:rect>
        </w:pict>
      </w:r>
      <w:r w:rsidR="00DE050B" w:rsidRPr="002E6F7A">
        <w:rPr>
          <w:rFonts w:ascii="Times New Roman" w:hAnsi="Times New Roman" w:cs="Times New Roman"/>
          <w:sz w:val="24"/>
          <w:szCs w:val="24"/>
        </w:rPr>
        <w:t>To establish a culture of consistent improvement within the business to ensure that the business continues to improve and achieve the desired targets.</w:t>
      </w:r>
    </w:p>
    <w:p w:rsidR="00392D47" w:rsidRDefault="00392D47" w:rsidP="00392D47">
      <w:pPr>
        <w:spacing w:line="360" w:lineRule="auto"/>
        <w:jc w:val="both"/>
        <w:rPr>
          <w:rFonts w:ascii="Times New Roman" w:hAnsi="Times New Roman" w:cs="Times New Roman"/>
          <w:sz w:val="24"/>
          <w:szCs w:val="24"/>
        </w:rPr>
      </w:pPr>
    </w:p>
    <w:p w:rsidR="00392D47" w:rsidRPr="00392D47" w:rsidRDefault="00392D47" w:rsidP="00392D47">
      <w:pPr>
        <w:spacing w:line="360" w:lineRule="auto"/>
        <w:jc w:val="both"/>
        <w:rPr>
          <w:rFonts w:ascii="Times New Roman" w:hAnsi="Times New Roman" w:cs="Times New Roman"/>
          <w:sz w:val="24"/>
          <w:szCs w:val="24"/>
        </w:rPr>
      </w:pPr>
    </w:p>
    <w:p w:rsidR="00DE050B" w:rsidRPr="002E6F7A" w:rsidRDefault="00E80C88" w:rsidP="004927A0">
      <w:pPr>
        <w:pStyle w:val="Heading1"/>
      </w:pPr>
      <w:bookmarkStart w:id="15" w:name="_Toc144503644"/>
      <w:bookmarkStart w:id="16" w:name="_Toc144736722"/>
      <w:bookmarkStart w:id="17" w:name="_Toc144736821"/>
      <w:r>
        <w:rPr>
          <w:rFonts w:cs="Times New Roman"/>
          <w:noProof/>
          <w:sz w:val="24"/>
          <w:szCs w:val="24"/>
        </w:rPr>
        <w:drawing>
          <wp:anchor distT="0" distB="0" distL="114300" distR="114300" simplePos="0" relativeHeight="251675648" behindDoc="0" locked="0" layoutInCell="1" allowOverlap="1">
            <wp:simplePos x="0" y="0"/>
            <wp:positionH relativeFrom="margin">
              <wp:align>center</wp:align>
            </wp:positionH>
            <wp:positionV relativeFrom="paragraph">
              <wp:posOffset>1222476</wp:posOffset>
            </wp:positionV>
            <wp:extent cx="9987105" cy="6814118"/>
            <wp:effectExtent l="0" t="0" r="0" b="635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87105" cy="6814118"/>
                    </a:xfrm>
                    <a:prstGeom prst="rect">
                      <a:avLst/>
                    </a:prstGeom>
                    <a:noFill/>
                  </pic:spPr>
                </pic:pic>
              </a:graphicData>
            </a:graphic>
          </wp:anchor>
        </w:drawing>
      </w:r>
      <w:r w:rsidR="004927A0">
        <w:br w:type="column"/>
      </w:r>
      <w:r w:rsidR="00B72409" w:rsidRPr="00B72409">
        <w:rPr>
          <w:noProof/>
          <w:sz w:val="36"/>
        </w:rPr>
        <w:lastRenderedPageBreak/>
        <w:pict>
          <v:rect id="Rectangle 56" o:spid="_x0000_s1044" style="position:absolute;left:0;text-align:left;margin-left:0;margin-top:-113.7pt;width:620.7pt;height:85.25pt;z-index:251687936;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" fillcolor="#fcc" strokecolor="#bfbfbf [2412]" strokeweight="1pt">
            <v:fill opacity="40092f"/>
            <w10:wrap anchorx="margin"/>
          </v:rect>
        </w:pict>
      </w:r>
      <w:r w:rsidR="00DE050B" w:rsidRPr="002E6F7A">
        <w:t>2.0 Industry and Competitor Analysis</w:t>
      </w:r>
      <w:bookmarkEnd w:id="15"/>
      <w:bookmarkEnd w:id="16"/>
      <w:bookmarkEnd w:id="17"/>
    </w:p>
    <w:p w:rsidR="00731131" w:rsidRPr="002E6F7A" w:rsidRDefault="00DE050B" w:rsidP="00A071F1">
      <w:pPr>
        <w:spacing w:line="360" w:lineRule="auto"/>
        <w:jc w:val="both"/>
        <w:rPr>
          <w:rFonts w:ascii="Times New Roman" w:hAnsi="Times New Roman" w:cs="Times New Roman"/>
          <w:sz w:val="24"/>
          <w:szCs w:val="24"/>
        </w:rPr>
      </w:pPr>
      <w:r w:rsidRPr="002E6F7A">
        <w:rPr>
          <w:rFonts w:ascii="Times New Roman" w:hAnsi="Times New Roman" w:cs="Times New Roman"/>
          <w:sz w:val="24"/>
          <w:szCs w:val="24"/>
        </w:rPr>
        <w:t>There is no doubt that the US has a profound and detailed history in the mental health industry. In fact, it can be said that the country even maintains a well-established market. There are several factors that have contributed to the development of the market including the high demand for mental health services and therapies. Consequently, the US is identified to support and boast one of the largest mental health markets. The US mental health market is valued at $10.59 billion in 2023 and it is identified to grow substantially in the coming years. The international mental health market is valued at $36.73 billion.</w:t>
      </w:r>
    </w:p>
    <w:p w:rsidR="00DE050B" w:rsidRPr="002E6F7A" w:rsidRDefault="00DE050B" w:rsidP="00A071F1">
      <w:pPr>
        <w:spacing w:line="360" w:lineRule="auto"/>
        <w:jc w:val="both"/>
        <w:rPr>
          <w:rFonts w:ascii="Times New Roman" w:hAnsi="Times New Roman" w:cs="Times New Roman"/>
          <w:sz w:val="24"/>
          <w:szCs w:val="24"/>
        </w:rPr>
      </w:pPr>
      <w:r w:rsidRPr="002E6F7A">
        <w:rPr>
          <w:rFonts w:ascii="Times New Roman" w:hAnsi="Times New Roman" w:cs="Times New Roman"/>
          <w:sz w:val="24"/>
          <w:szCs w:val="24"/>
        </w:rPr>
        <w:t>It is important to consider that there are various factors that contribute to and ensure the growth and development of the mental health market in the US. Some of the most critical factors include the demand for mental health services, increased awareness of mothers, and the lack of therapy services in the demand. For example, in the US, while there has been a significant demand for mental health services, the therapists have been generally fewer. Due to it, the demand for mental health services has not been met, which calls for a higher demand for mental health services in the market.</w:t>
      </w:r>
    </w:p>
    <w:p w:rsidR="00DE050B" w:rsidRPr="002E6F7A" w:rsidRDefault="00DE050B" w:rsidP="00A071F1">
      <w:pPr>
        <w:spacing w:line="360" w:lineRule="auto"/>
        <w:jc w:val="both"/>
        <w:rPr>
          <w:rFonts w:ascii="Times New Roman" w:hAnsi="Times New Roman" w:cs="Times New Roman"/>
          <w:sz w:val="24"/>
          <w:szCs w:val="24"/>
        </w:rPr>
      </w:pPr>
      <w:r w:rsidRPr="002E6F7A">
        <w:rPr>
          <w:rFonts w:ascii="Times New Roman" w:hAnsi="Times New Roman" w:cs="Times New Roman"/>
          <w:sz w:val="24"/>
          <w:szCs w:val="24"/>
        </w:rPr>
        <w:t>In addition to it, in the past few years, several frameworks and policies have been devised and implemented in the market that have helped enhance the development of the market. In fact, the presence of these policies has allowed the flourishment of the market, benefitting new and existing businesses alike in the market.</w:t>
      </w:r>
    </w:p>
    <w:p w:rsidR="00DE050B" w:rsidRPr="002E6F7A" w:rsidRDefault="00DE050B" w:rsidP="00A071F1">
      <w:pPr>
        <w:pStyle w:val="Heading2"/>
        <w:rPr>
          <w:rFonts w:cs="Times New Roman"/>
        </w:rPr>
      </w:pPr>
      <w:bookmarkStart w:id="18" w:name="_Toc144503645"/>
      <w:bookmarkStart w:id="19" w:name="_Toc144736723"/>
      <w:bookmarkStart w:id="20" w:name="_Toc144736822"/>
      <w:r w:rsidRPr="002E6F7A">
        <w:rPr>
          <w:rFonts w:cs="Times New Roman"/>
        </w:rPr>
        <w:t>2.1 Competitors</w:t>
      </w:r>
      <w:bookmarkEnd w:id="18"/>
      <w:bookmarkEnd w:id="19"/>
      <w:bookmarkEnd w:id="20"/>
    </w:p>
    <w:p w:rsidR="00DE050B" w:rsidRPr="002E6F7A" w:rsidRDefault="00DE050B" w:rsidP="00A071F1">
      <w:pPr>
        <w:spacing w:line="360" w:lineRule="auto"/>
        <w:rPr>
          <w:rFonts w:ascii="Times New Roman" w:hAnsi="Times New Roman" w:cs="Times New Roman"/>
          <w:sz w:val="24"/>
          <w:szCs w:val="24"/>
        </w:rPr>
      </w:pPr>
      <w:r w:rsidRPr="002E6F7A">
        <w:rPr>
          <w:rFonts w:ascii="Times New Roman" w:hAnsi="Times New Roman" w:cs="Times New Roman"/>
          <w:sz w:val="24"/>
          <w:szCs w:val="24"/>
        </w:rPr>
        <w:t xml:space="preserve">Some of the key competitors of the business include Whole Mother Therapy and My Thought Partners. </w:t>
      </w:r>
    </w:p>
    <w:p w:rsidR="00DE050B" w:rsidRPr="002E6F7A" w:rsidRDefault="00DE050B" w:rsidP="00DE050B">
      <w:pPr>
        <w:rPr>
          <w:rFonts w:ascii="Times New Roman" w:hAnsi="Times New Roman" w:cs="Times New Roman"/>
        </w:rPr>
      </w:pPr>
    </w:p>
    <w:tbl>
      <w:tblPr>
        <w:tblStyle w:val="GridTable6Colorful"/>
        <w:tblW w:w="9360" w:type="dxa"/>
        <w:tblLook w:val="04A0"/>
      </w:tblPr>
      <w:tblGrid>
        <w:gridCol w:w="2880"/>
        <w:gridCol w:w="6480"/>
      </w:tblGrid>
      <w:tr w:rsidR="00DE050B" w:rsidRPr="002E6F7A" w:rsidTr="00265DBE">
        <w:trPr>
          <w:cnfStyle w:val="100000000000"/>
          <w:trHeight w:val="758"/>
        </w:trPr>
        <w:tc>
          <w:tcPr>
            <w:cnfStyle w:val="001000000000"/>
            <w:tcW w:w="2880" w:type="dxa"/>
          </w:tcPr>
          <w:p w:rsidR="00DE050B" w:rsidRPr="002E6F7A" w:rsidRDefault="00DE050B" w:rsidP="00265DBE">
            <w:pPr>
              <w:spacing w:after="160" w:line="259" w:lineRule="auto"/>
              <w:rPr>
                <w:rFonts w:ascii="Times New Roman" w:hAnsi="Times New Roman"/>
                <w:b w:val="0"/>
                <w:bCs w:val="0"/>
                <w:color w:val="FFFFFF" w:themeColor="background1"/>
                <w:szCs w:val="24"/>
                <w:lang w:val="en-US"/>
              </w:rPr>
            </w:pPr>
          </w:p>
          <w:p w:rsidR="00DE050B" w:rsidRPr="002E6F7A" w:rsidRDefault="00DE050B" w:rsidP="00265DBE">
            <w:pPr>
              <w:spacing w:after="160" w:line="259" w:lineRule="auto"/>
              <w:rPr>
                <w:rFonts w:ascii="Times New Roman" w:hAnsi="Times New Roman"/>
                <w:szCs w:val="24"/>
                <w:lang w:val="en-US"/>
              </w:rPr>
            </w:pPr>
            <w:r w:rsidRPr="002E6F7A">
              <w:rPr>
                <w:rFonts w:ascii="Times New Roman" w:hAnsi="Times New Roman"/>
                <w:szCs w:val="24"/>
                <w:lang w:val="en-US"/>
              </w:rPr>
              <w:t>Competitor 1</w:t>
            </w:r>
          </w:p>
        </w:tc>
        <w:tc>
          <w:tcPr>
            <w:tcW w:w="6480" w:type="dxa"/>
          </w:tcPr>
          <w:p w:rsidR="00DE050B" w:rsidRPr="002E6F7A" w:rsidRDefault="00DE050B" w:rsidP="00265DBE">
            <w:pPr>
              <w:spacing w:after="160" w:line="259" w:lineRule="auto"/>
              <w:cnfStyle w:val="100000000000"/>
              <w:rPr>
                <w:rFonts w:ascii="Times New Roman" w:hAnsi="Times New Roman"/>
                <w:b w:val="0"/>
                <w:bCs w:val="0"/>
                <w:color w:val="FFFFFF" w:themeColor="background1"/>
                <w:szCs w:val="24"/>
                <w:lang w:val="en-US"/>
              </w:rPr>
            </w:pPr>
          </w:p>
          <w:p w:rsidR="00DE050B" w:rsidRPr="002E6F7A" w:rsidRDefault="00DE050B" w:rsidP="00265DBE">
            <w:pPr>
              <w:spacing w:after="160" w:line="259" w:lineRule="auto"/>
              <w:cnfStyle w:val="100000000000"/>
              <w:rPr>
                <w:rFonts w:ascii="Times New Roman" w:hAnsi="Times New Roman"/>
                <w:szCs w:val="24"/>
                <w:lang w:val="en-US"/>
              </w:rPr>
            </w:pPr>
            <w:r w:rsidRPr="002E6F7A">
              <w:rPr>
                <w:rFonts w:ascii="Times New Roman" w:hAnsi="Times New Roman"/>
                <w:szCs w:val="24"/>
                <w:lang w:val="en-US"/>
              </w:rPr>
              <w:t>Whole Mother Therapy</w:t>
            </w:r>
          </w:p>
        </w:tc>
      </w:tr>
      <w:tr w:rsidR="00DE050B" w:rsidRPr="002E6F7A" w:rsidTr="00265DBE">
        <w:trPr>
          <w:cnfStyle w:val="000000100000"/>
        </w:trPr>
        <w:tc>
          <w:tcPr>
            <w:cnfStyle w:val="001000000000"/>
            <w:tcW w:w="2880" w:type="dxa"/>
          </w:tcPr>
          <w:p w:rsidR="00DE050B" w:rsidRPr="002E6F7A" w:rsidRDefault="00DE050B" w:rsidP="00265DBE">
            <w:pPr>
              <w:spacing w:after="160" w:line="259" w:lineRule="auto"/>
              <w:rPr>
                <w:rFonts w:ascii="Times New Roman" w:hAnsi="Times New Roman"/>
                <w:szCs w:val="24"/>
                <w:lang w:val="en-US"/>
              </w:rPr>
            </w:pPr>
            <w:r w:rsidRPr="002E6F7A">
              <w:rPr>
                <w:rFonts w:ascii="Times New Roman" w:hAnsi="Times New Roman"/>
                <w:szCs w:val="24"/>
                <w:lang w:val="en-US"/>
              </w:rPr>
              <w:t xml:space="preserve">Strengths </w:t>
            </w:r>
          </w:p>
        </w:tc>
        <w:tc>
          <w:tcPr>
            <w:tcW w:w="6480" w:type="dxa"/>
          </w:tcPr>
          <w:p w:rsidR="00DE050B" w:rsidRPr="002E6F7A" w:rsidRDefault="00DE050B" w:rsidP="00DE050B">
            <w:pPr>
              <w:numPr>
                <w:ilvl w:val="0"/>
                <w:numId w:val="11"/>
              </w:numPr>
              <w:spacing w:after="160" w:line="259" w:lineRule="auto"/>
              <w:cnfStyle w:val="000000100000"/>
              <w:rPr>
                <w:rFonts w:ascii="Times New Roman" w:hAnsi="Times New Roman"/>
                <w:szCs w:val="24"/>
                <w:lang w:val="en-US"/>
              </w:rPr>
            </w:pPr>
            <w:r w:rsidRPr="002E6F7A">
              <w:rPr>
                <w:rFonts w:ascii="Times New Roman" w:hAnsi="Times New Roman"/>
                <w:szCs w:val="24"/>
                <w:lang w:val="en-US"/>
              </w:rPr>
              <w:t>Has a rather positive market reputation with a loyal customer base</w:t>
            </w:r>
          </w:p>
          <w:p w:rsidR="00DE050B" w:rsidRPr="002E6F7A" w:rsidRDefault="00DE050B" w:rsidP="00DE050B">
            <w:pPr>
              <w:numPr>
                <w:ilvl w:val="0"/>
                <w:numId w:val="11"/>
              </w:numPr>
              <w:spacing w:after="160" w:line="259" w:lineRule="auto"/>
              <w:cnfStyle w:val="000000100000"/>
              <w:rPr>
                <w:rFonts w:ascii="Times New Roman" w:hAnsi="Times New Roman"/>
                <w:szCs w:val="24"/>
                <w:lang w:val="en-US"/>
              </w:rPr>
            </w:pPr>
            <w:r w:rsidRPr="002E6F7A">
              <w:rPr>
                <w:rFonts w:ascii="Times New Roman" w:hAnsi="Times New Roman"/>
                <w:szCs w:val="24"/>
                <w:lang w:val="en-US"/>
              </w:rPr>
              <w:t>Provides clients with a wide range of therapy services</w:t>
            </w:r>
          </w:p>
          <w:p w:rsidR="00DE050B" w:rsidRPr="002E6F7A" w:rsidRDefault="00DE050B" w:rsidP="00DE050B">
            <w:pPr>
              <w:numPr>
                <w:ilvl w:val="0"/>
                <w:numId w:val="11"/>
              </w:numPr>
              <w:spacing w:after="160" w:line="259" w:lineRule="auto"/>
              <w:cnfStyle w:val="000000100000"/>
              <w:rPr>
                <w:rFonts w:ascii="Times New Roman" w:hAnsi="Times New Roman"/>
                <w:szCs w:val="24"/>
                <w:lang w:val="en-US"/>
              </w:rPr>
            </w:pPr>
            <w:r w:rsidRPr="002E6F7A">
              <w:rPr>
                <w:rFonts w:ascii="Times New Roman" w:hAnsi="Times New Roman"/>
                <w:szCs w:val="24"/>
                <w:lang w:val="en-US"/>
              </w:rPr>
              <w:lastRenderedPageBreak/>
              <w:t>Supports a rather innovative website design</w:t>
            </w:r>
          </w:p>
        </w:tc>
      </w:tr>
      <w:tr w:rsidR="00DE050B" w:rsidRPr="002E6F7A" w:rsidTr="00265DBE">
        <w:tc>
          <w:tcPr>
            <w:cnfStyle w:val="001000000000"/>
            <w:tcW w:w="2880" w:type="dxa"/>
          </w:tcPr>
          <w:p w:rsidR="00DE050B" w:rsidRPr="002E6F7A" w:rsidRDefault="00DE050B" w:rsidP="00265DBE">
            <w:pPr>
              <w:spacing w:after="160" w:line="259" w:lineRule="auto"/>
              <w:rPr>
                <w:rFonts w:ascii="Times New Roman" w:hAnsi="Times New Roman"/>
                <w:szCs w:val="24"/>
                <w:lang w:val="en-US"/>
              </w:rPr>
            </w:pPr>
            <w:r w:rsidRPr="002E6F7A">
              <w:rPr>
                <w:rFonts w:ascii="Times New Roman" w:hAnsi="Times New Roman"/>
                <w:szCs w:val="24"/>
                <w:lang w:val="en-US"/>
              </w:rPr>
              <w:lastRenderedPageBreak/>
              <w:t xml:space="preserve">Weaknesses </w:t>
            </w:r>
          </w:p>
        </w:tc>
        <w:tc>
          <w:tcPr>
            <w:tcW w:w="6480" w:type="dxa"/>
          </w:tcPr>
          <w:p w:rsidR="00DE050B" w:rsidRPr="002E6F7A" w:rsidRDefault="00DE050B" w:rsidP="00DE050B">
            <w:pPr>
              <w:numPr>
                <w:ilvl w:val="0"/>
                <w:numId w:val="12"/>
              </w:numPr>
              <w:spacing w:after="160" w:line="259" w:lineRule="auto"/>
              <w:cnfStyle w:val="000000000000"/>
              <w:rPr>
                <w:rFonts w:ascii="Times New Roman" w:hAnsi="Times New Roman"/>
                <w:szCs w:val="24"/>
                <w:lang w:val="en-US"/>
              </w:rPr>
            </w:pPr>
            <w:r w:rsidRPr="002E6F7A">
              <w:rPr>
                <w:rFonts w:ascii="Times New Roman" w:hAnsi="Times New Roman"/>
                <w:szCs w:val="24"/>
                <w:lang w:val="en-US"/>
              </w:rPr>
              <w:t>Has very high prices for the therapy sessions</w:t>
            </w:r>
          </w:p>
          <w:p w:rsidR="00DE050B" w:rsidRPr="002E6F7A" w:rsidRDefault="00DE050B" w:rsidP="00DE050B">
            <w:pPr>
              <w:numPr>
                <w:ilvl w:val="0"/>
                <w:numId w:val="12"/>
              </w:numPr>
              <w:spacing w:after="160" w:line="259" w:lineRule="auto"/>
              <w:cnfStyle w:val="000000000000"/>
              <w:rPr>
                <w:rFonts w:ascii="Times New Roman" w:hAnsi="Times New Roman"/>
                <w:szCs w:val="24"/>
                <w:lang w:val="en-US"/>
              </w:rPr>
            </w:pPr>
            <w:r w:rsidRPr="002E6F7A">
              <w:rPr>
                <w:rFonts w:ascii="Times New Roman" w:hAnsi="Times New Roman"/>
                <w:szCs w:val="24"/>
                <w:lang w:val="en-US"/>
              </w:rPr>
              <w:t>Has a limited online presence</w:t>
            </w:r>
          </w:p>
          <w:p w:rsidR="00DE050B" w:rsidRPr="002E6F7A" w:rsidRDefault="00DE050B" w:rsidP="00DE050B">
            <w:pPr>
              <w:numPr>
                <w:ilvl w:val="0"/>
                <w:numId w:val="12"/>
              </w:numPr>
              <w:spacing w:after="160" w:line="259" w:lineRule="auto"/>
              <w:cnfStyle w:val="000000000000"/>
              <w:rPr>
                <w:rFonts w:ascii="Times New Roman" w:hAnsi="Times New Roman"/>
                <w:szCs w:val="24"/>
                <w:lang w:val="en-US"/>
              </w:rPr>
            </w:pPr>
            <w:r w:rsidRPr="002E6F7A">
              <w:rPr>
                <w:rFonts w:ascii="Times New Roman" w:hAnsi="Times New Roman"/>
                <w:szCs w:val="24"/>
                <w:lang w:val="en-US"/>
              </w:rPr>
              <w:t>Does not rely on detailed and comprehensive marketing tactics and strategies</w:t>
            </w:r>
          </w:p>
        </w:tc>
      </w:tr>
      <w:tr w:rsidR="00DE050B" w:rsidRPr="002E6F7A" w:rsidTr="00265DBE">
        <w:trPr>
          <w:cnfStyle w:val="000000100000"/>
        </w:trPr>
        <w:tc>
          <w:tcPr>
            <w:cnfStyle w:val="001000000000"/>
            <w:tcW w:w="2880" w:type="dxa"/>
          </w:tcPr>
          <w:p w:rsidR="00DE050B" w:rsidRPr="002E6F7A" w:rsidRDefault="00DE050B" w:rsidP="00265DBE">
            <w:pPr>
              <w:spacing w:after="160" w:line="259" w:lineRule="auto"/>
              <w:rPr>
                <w:rFonts w:ascii="Times New Roman" w:hAnsi="Times New Roman"/>
                <w:szCs w:val="24"/>
                <w:lang w:val="en-US"/>
              </w:rPr>
            </w:pPr>
            <w:r w:rsidRPr="002E6F7A">
              <w:rPr>
                <w:rFonts w:ascii="Times New Roman" w:hAnsi="Times New Roman"/>
                <w:szCs w:val="24"/>
                <w:lang w:val="en-US"/>
              </w:rPr>
              <w:t xml:space="preserve">URL </w:t>
            </w:r>
          </w:p>
        </w:tc>
        <w:tc>
          <w:tcPr>
            <w:tcW w:w="6480" w:type="dxa"/>
          </w:tcPr>
          <w:p w:rsidR="00DE050B" w:rsidRPr="002E6F7A" w:rsidRDefault="00DE050B" w:rsidP="00265DBE">
            <w:pPr>
              <w:spacing w:after="160" w:line="259" w:lineRule="auto"/>
              <w:cnfStyle w:val="000000100000"/>
              <w:rPr>
                <w:rFonts w:ascii="Times New Roman" w:hAnsi="Times New Roman"/>
                <w:szCs w:val="24"/>
                <w:lang w:val="en-US"/>
              </w:rPr>
            </w:pPr>
            <w:r w:rsidRPr="002E6F7A">
              <w:rPr>
                <w:rFonts w:ascii="Times New Roman" w:hAnsi="Times New Roman"/>
                <w:szCs w:val="24"/>
                <w:lang w:val="en-US"/>
              </w:rPr>
              <w:t>https://www.wholemothertherapy.com</w:t>
            </w:r>
          </w:p>
        </w:tc>
      </w:tr>
    </w:tbl>
    <w:p w:rsidR="00DE050B" w:rsidRPr="002E6F7A" w:rsidRDefault="00B72409" w:rsidP="00DE050B">
      <w:pPr>
        <w:rPr>
          <w:rFonts w:ascii="Times New Roman" w:hAnsi="Times New Roman" w:cs="Times New Roman"/>
        </w:rPr>
      </w:pPr>
      <w:r w:rsidRPr="00B72409">
        <w:rPr>
          <w:b/>
          <w:noProof/>
          <w:sz w:val="36"/>
        </w:rPr>
        <w:pict>
          <v:rect id="Rectangle 57" o:spid="_x0000_s1043" style="position:absolute;margin-left:0;margin-top:-253.5pt;width:620.7pt;height:85.25pt;z-index:251689984;visibility:visible;mso-position-horizontal:left;mso-position-horizontal-relative:pag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" fillcolor="#fcc" strokecolor="#bfbfbf [2412]" strokeweight="1pt">
            <v:fill opacity="40092f"/>
            <w10:wrap anchorx="page"/>
          </v:rect>
        </w:pict>
      </w:r>
    </w:p>
    <w:p w:rsidR="00DE050B" w:rsidRPr="002E6F7A" w:rsidRDefault="00DE050B" w:rsidP="00DE050B">
      <w:pPr>
        <w:rPr>
          <w:rFonts w:ascii="Times New Roman" w:hAnsi="Times New Roman" w:cs="Times New Roman"/>
        </w:rPr>
      </w:pPr>
    </w:p>
    <w:tbl>
      <w:tblPr>
        <w:tblStyle w:val="GridTable6Colorful"/>
        <w:tblW w:w="9360" w:type="dxa"/>
        <w:tblLook w:val="04A0"/>
      </w:tblPr>
      <w:tblGrid>
        <w:gridCol w:w="2880"/>
        <w:gridCol w:w="6480"/>
      </w:tblGrid>
      <w:tr w:rsidR="00DE050B" w:rsidRPr="002E6F7A" w:rsidTr="00265DBE">
        <w:trPr>
          <w:cnfStyle w:val="100000000000"/>
          <w:trHeight w:val="758"/>
        </w:trPr>
        <w:tc>
          <w:tcPr>
            <w:cnfStyle w:val="001000000000"/>
            <w:tcW w:w="2880" w:type="dxa"/>
          </w:tcPr>
          <w:p w:rsidR="00DE050B" w:rsidRPr="002E6F7A" w:rsidRDefault="00DE050B" w:rsidP="00265DBE">
            <w:pPr>
              <w:spacing w:after="160" w:line="259" w:lineRule="auto"/>
              <w:rPr>
                <w:rFonts w:ascii="Times New Roman" w:hAnsi="Times New Roman"/>
                <w:b w:val="0"/>
                <w:bCs w:val="0"/>
                <w:color w:val="FFFFFF" w:themeColor="background1"/>
                <w:szCs w:val="24"/>
                <w:lang w:val="en-US"/>
              </w:rPr>
            </w:pPr>
          </w:p>
          <w:p w:rsidR="00DE050B" w:rsidRPr="002E6F7A" w:rsidRDefault="00DE050B" w:rsidP="00265DBE">
            <w:pPr>
              <w:spacing w:after="160" w:line="259" w:lineRule="auto"/>
              <w:rPr>
                <w:rFonts w:ascii="Times New Roman" w:hAnsi="Times New Roman"/>
                <w:szCs w:val="24"/>
                <w:lang w:val="en-US"/>
              </w:rPr>
            </w:pPr>
            <w:r w:rsidRPr="002E6F7A">
              <w:rPr>
                <w:rFonts w:ascii="Times New Roman" w:hAnsi="Times New Roman"/>
                <w:szCs w:val="24"/>
                <w:lang w:val="en-US"/>
              </w:rPr>
              <w:t>Competitor 2</w:t>
            </w:r>
          </w:p>
        </w:tc>
        <w:tc>
          <w:tcPr>
            <w:tcW w:w="6480" w:type="dxa"/>
          </w:tcPr>
          <w:p w:rsidR="00DE050B" w:rsidRPr="002E6F7A" w:rsidRDefault="00DE050B" w:rsidP="00265DBE">
            <w:pPr>
              <w:spacing w:after="160" w:line="259" w:lineRule="auto"/>
              <w:cnfStyle w:val="100000000000"/>
              <w:rPr>
                <w:rFonts w:ascii="Times New Roman" w:hAnsi="Times New Roman"/>
                <w:b w:val="0"/>
                <w:bCs w:val="0"/>
                <w:color w:val="FFFFFF" w:themeColor="background1"/>
                <w:szCs w:val="24"/>
                <w:lang w:val="en-US"/>
              </w:rPr>
            </w:pPr>
          </w:p>
          <w:p w:rsidR="00DE050B" w:rsidRPr="002E6F7A" w:rsidRDefault="00DE050B" w:rsidP="00265DBE">
            <w:pPr>
              <w:spacing w:after="160" w:line="259" w:lineRule="auto"/>
              <w:cnfStyle w:val="100000000000"/>
              <w:rPr>
                <w:rFonts w:ascii="Times New Roman" w:hAnsi="Times New Roman"/>
                <w:szCs w:val="24"/>
                <w:lang w:val="en-US"/>
              </w:rPr>
            </w:pPr>
            <w:r w:rsidRPr="002E6F7A">
              <w:rPr>
                <w:rFonts w:ascii="Times New Roman" w:hAnsi="Times New Roman"/>
                <w:szCs w:val="24"/>
                <w:lang w:val="en-US"/>
              </w:rPr>
              <w:t>My Thought Partners</w:t>
            </w:r>
          </w:p>
        </w:tc>
      </w:tr>
      <w:tr w:rsidR="00DE050B" w:rsidRPr="002E6F7A" w:rsidTr="00265DBE">
        <w:trPr>
          <w:cnfStyle w:val="000000100000"/>
        </w:trPr>
        <w:tc>
          <w:tcPr>
            <w:cnfStyle w:val="001000000000"/>
            <w:tcW w:w="2880" w:type="dxa"/>
          </w:tcPr>
          <w:p w:rsidR="00DE050B" w:rsidRPr="002E6F7A" w:rsidRDefault="00DE050B" w:rsidP="00265DBE">
            <w:pPr>
              <w:spacing w:after="160" w:line="259" w:lineRule="auto"/>
              <w:rPr>
                <w:rFonts w:ascii="Times New Roman" w:hAnsi="Times New Roman"/>
                <w:szCs w:val="24"/>
                <w:lang w:val="en-US"/>
              </w:rPr>
            </w:pPr>
            <w:r w:rsidRPr="002E6F7A">
              <w:rPr>
                <w:rFonts w:ascii="Times New Roman" w:hAnsi="Times New Roman"/>
                <w:szCs w:val="24"/>
                <w:lang w:val="en-US"/>
              </w:rPr>
              <w:t xml:space="preserve">Strengths </w:t>
            </w:r>
          </w:p>
        </w:tc>
        <w:tc>
          <w:tcPr>
            <w:tcW w:w="6480" w:type="dxa"/>
          </w:tcPr>
          <w:p w:rsidR="00DE050B" w:rsidRPr="002E6F7A" w:rsidRDefault="00DE050B" w:rsidP="00DE050B">
            <w:pPr>
              <w:numPr>
                <w:ilvl w:val="0"/>
                <w:numId w:val="11"/>
              </w:numPr>
              <w:spacing w:after="160" w:line="259" w:lineRule="auto"/>
              <w:cnfStyle w:val="000000100000"/>
              <w:rPr>
                <w:rFonts w:ascii="Times New Roman" w:hAnsi="Times New Roman"/>
                <w:szCs w:val="24"/>
                <w:lang w:val="en-US"/>
              </w:rPr>
            </w:pPr>
            <w:r w:rsidRPr="002E6F7A">
              <w:rPr>
                <w:rFonts w:ascii="Times New Roman" w:hAnsi="Times New Roman"/>
                <w:szCs w:val="24"/>
                <w:lang w:val="en-US"/>
              </w:rPr>
              <w:t>Possesses a strong presence in the market</w:t>
            </w:r>
          </w:p>
          <w:p w:rsidR="00DE050B" w:rsidRPr="002E6F7A" w:rsidRDefault="00DE050B" w:rsidP="00DE050B">
            <w:pPr>
              <w:numPr>
                <w:ilvl w:val="0"/>
                <w:numId w:val="11"/>
              </w:numPr>
              <w:spacing w:after="160" w:line="259" w:lineRule="auto"/>
              <w:cnfStyle w:val="000000100000"/>
              <w:rPr>
                <w:rFonts w:ascii="Times New Roman" w:hAnsi="Times New Roman"/>
                <w:szCs w:val="24"/>
                <w:lang w:val="en-US"/>
              </w:rPr>
            </w:pPr>
            <w:r w:rsidRPr="002E6F7A">
              <w:rPr>
                <w:rFonts w:ascii="Times New Roman" w:hAnsi="Times New Roman"/>
                <w:szCs w:val="24"/>
                <w:lang w:val="en-US"/>
              </w:rPr>
              <w:t xml:space="preserve">Offers a wide variety of therapy services to people </w:t>
            </w:r>
          </w:p>
          <w:p w:rsidR="00DE050B" w:rsidRPr="002E6F7A" w:rsidRDefault="00DE050B" w:rsidP="00DE050B">
            <w:pPr>
              <w:numPr>
                <w:ilvl w:val="0"/>
                <w:numId w:val="11"/>
              </w:numPr>
              <w:spacing w:after="160" w:line="259" w:lineRule="auto"/>
              <w:cnfStyle w:val="000000100000"/>
              <w:rPr>
                <w:rFonts w:ascii="Times New Roman" w:hAnsi="Times New Roman"/>
                <w:szCs w:val="24"/>
                <w:lang w:val="en-US"/>
              </w:rPr>
            </w:pPr>
            <w:r w:rsidRPr="002E6F7A">
              <w:rPr>
                <w:rFonts w:ascii="Times New Roman" w:hAnsi="Times New Roman"/>
                <w:szCs w:val="24"/>
                <w:lang w:val="en-US"/>
              </w:rPr>
              <w:t>Has a wide network of experienced therapists</w:t>
            </w:r>
          </w:p>
        </w:tc>
      </w:tr>
      <w:tr w:rsidR="00DE050B" w:rsidRPr="002E6F7A" w:rsidTr="00265DBE">
        <w:tc>
          <w:tcPr>
            <w:cnfStyle w:val="001000000000"/>
            <w:tcW w:w="2880" w:type="dxa"/>
          </w:tcPr>
          <w:p w:rsidR="00DE050B" w:rsidRPr="002E6F7A" w:rsidRDefault="00DE050B" w:rsidP="00265DBE">
            <w:pPr>
              <w:spacing w:after="160" w:line="259" w:lineRule="auto"/>
              <w:rPr>
                <w:rFonts w:ascii="Times New Roman" w:hAnsi="Times New Roman"/>
                <w:szCs w:val="24"/>
                <w:lang w:val="en-US"/>
              </w:rPr>
            </w:pPr>
            <w:r w:rsidRPr="002E6F7A">
              <w:rPr>
                <w:rFonts w:ascii="Times New Roman" w:hAnsi="Times New Roman"/>
                <w:szCs w:val="24"/>
                <w:lang w:val="en-US"/>
              </w:rPr>
              <w:t xml:space="preserve">Weaknesses </w:t>
            </w:r>
          </w:p>
        </w:tc>
        <w:tc>
          <w:tcPr>
            <w:tcW w:w="6480" w:type="dxa"/>
          </w:tcPr>
          <w:p w:rsidR="00DE050B" w:rsidRPr="002E6F7A" w:rsidRDefault="00DE050B" w:rsidP="00DE050B">
            <w:pPr>
              <w:numPr>
                <w:ilvl w:val="0"/>
                <w:numId w:val="12"/>
              </w:numPr>
              <w:spacing w:after="160" w:line="259" w:lineRule="auto"/>
              <w:cnfStyle w:val="000000000000"/>
              <w:rPr>
                <w:rFonts w:ascii="Times New Roman" w:hAnsi="Times New Roman"/>
                <w:szCs w:val="24"/>
                <w:lang w:val="en-US"/>
              </w:rPr>
            </w:pPr>
            <w:r w:rsidRPr="002E6F7A">
              <w:rPr>
                <w:rFonts w:ascii="Times New Roman" w:hAnsi="Times New Roman"/>
                <w:szCs w:val="24"/>
                <w:lang w:val="en-US"/>
              </w:rPr>
              <w:t>Only concentrates on a specific category of clients</w:t>
            </w:r>
          </w:p>
          <w:p w:rsidR="00DE050B" w:rsidRPr="002E6F7A" w:rsidRDefault="00DE050B" w:rsidP="00DE050B">
            <w:pPr>
              <w:numPr>
                <w:ilvl w:val="0"/>
                <w:numId w:val="12"/>
              </w:numPr>
              <w:spacing w:after="160" w:line="259" w:lineRule="auto"/>
              <w:cnfStyle w:val="000000000000"/>
              <w:rPr>
                <w:rFonts w:ascii="Times New Roman" w:hAnsi="Times New Roman"/>
                <w:szCs w:val="24"/>
                <w:lang w:val="en-US"/>
              </w:rPr>
            </w:pPr>
            <w:r w:rsidRPr="002E6F7A">
              <w:rPr>
                <w:rFonts w:ascii="Times New Roman" w:hAnsi="Times New Roman"/>
                <w:szCs w:val="24"/>
                <w:lang w:val="en-US"/>
              </w:rPr>
              <w:t>Has little social media presence</w:t>
            </w:r>
          </w:p>
          <w:p w:rsidR="00DE050B" w:rsidRPr="002E6F7A" w:rsidRDefault="00DE050B" w:rsidP="00DE050B">
            <w:pPr>
              <w:numPr>
                <w:ilvl w:val="0"/>
                <w:numId w:val="12"/>
              </w:numPr>
              <w:spacing w:after="160" w:line="259" w:lineRule="auto"/>
              <w:cnfStyle w:val="000000000000"/>
              <w:rPr>
                <w:rFonts w:ascii="Times New Roman" w:hAnsi="Times New Roman"/>
                <w:szCs w:val="24"/>
                <w:lang w:val="en-US"/>
              </w:rPr>
            </w:pPr>
            <w:r w:rsidRPr="002E6F7A">
              <w:rPr>
                <w:rFonts w:ascii="Times New Roman" w:hAnsi="Times New Roman"/>
                <w:szCs w:val="24"/>
                <w:lang w:val="en-US"/>
              </w:rPr>
              <w:t>The website has a low conversion rate due to inefficient website design</w:t>
            </w:r>
          </w:p>
          <w:p w:rsidR="00DE050B" w:rsidRPr="002E6F7A" w:rsidRDefault="00DE050B" w:rsidP="00DE050B">
            <w:pPr>
              <w:numPr>
                <w:ilvl w:val="0"/>
                <w:numId w:val="12"/>
              </w:numPr>
              <w:spacing w:after="160" w:line="259" w:lineRule="auto"/>
              <w:cnfStyle w:val="000000000000"/>
              <w:rPr>
                <w:rFonts w:ascii="Times New Roman" w:hAnsi="Times New Roman"/>
                <w:szCs w:val="24"/>
                <w:lang w:val="en-US"/>
              </w:rPr>
            </w:pPr>
            <w:r w:rsidRPr="002E6F7A">
              <w:rPr>
                <w:rFonts w:ascii="Times New Roman" w:hAnsi="Times New Roman"/>
                <w:szCs w:val="24"/>
                <w:lang w:val="en-US"/>
              </w:rPr>
              <w:t>The prices of the therapy services are quite high</w:t>
            </w:r>
          </w:p>
        </w:tc>
      </w:tr>
      <w:tr w:rsidR="00DE050B" w:rsidRPr="002E6F7A" w:rsidTr="00265DBE">
        <w:trPr>
          <w:cnfStyle w:val="000000100000"/>
        </w:trPr>
        <w:tc>
          <w:tcPr>
            <w:cnfStyle w:val="001000000000"/>
            <w:tcW w:w="2880" w:type="dxa"/>
          </w:tcPr>
          <w:p w:rsidR="00DE050B" w:rsidRPr="002E6F7A" w:rsidRDefault="00DE050B" w:rsidP="00265DBE">
            <w:pPr>
              <w:spacing w:after="160" w:line="259" w:lineRule="auto"/>
              <w:rPr>
                <w:rFonts w:ascii="Times New Roman" w:hAnsi="Times New Roman"/>
                <w:szCs w:val="24"/>
                <w:lang w:val="en-US"/>
              </w:rPr>
            </w:pPr>
            <w:r w:rsidRPr="002E6F7A">
              <w:rPr>
                <w:rFonts w:ascii="Times New Roman" w:hAnsi="Times New Roman"/>
                <w:szCs w:val="24"/>
                <w:lang w:val="en-US"/>
              </w:rPr>
              <w:t xml:space="preserve">URL </w:t>
            </w:r>
          </w:p>
        </w:tc>
        <w:tc>
          <w:tcPr>
            <w:tcW w:w="6480" w:type="dxa"/>
          </w:tcPr>
          <w:p w:rsidR="00DE050B" w:rsidRPr="002E6F7A" w:rsidRDefault="00DE050B" w:rsidP="00265DBE">
            <w:pPr>
              <w:spacing w:after="160" w:line="259" w:lineRule="auto"/>
              <w:cnfStyle w:val="000000100000"/>
              <w:rPr>
                <w:rFonts w:ascii="Times New Roman" w:hAnsi="Times New Roman"/>
                <w:szCs w:val="24"/>
                <w:lang w:val="en-US"/>
              </w:rPr>
            </w:pPr>
            <w:r w:rsidRPr="002E6F7A">
              <w:rPr>
                <w:rFonts w:ascii="Times New Roman" w:hAnsi="Times New Roman"/>
                <w:szCs w:val="24"/>
                <w:lang w:val="en-US"/>
              </w:rPr>
              <w:t>https://mythoughtpartners.com</w:t>
            </w:r>
          </w:p>
        </w:tc>
      </w:tr>
    </w:tbl>
    <w:p w:rsidR="00DE050B" w:rsidRPr="002E6F7A" w:rsidRDefault="00DE050B" w:rsidP="00DE050B">
      <w:pPr>
        <w:rPr>
          <w:rFonts w:ascii="Times New Roman" w:hAnsi="Times New Roman" w:cs="Times New Roman"/>
        </w:rPr>
      </w:pPr>
    </w:p>
    <w:p w:rsidR="00DE050B" w:rsidRPr="002E6F7A" w:rsidRDefault="00E80C88" w:rsidP="00DE050B">
      <w:pPr>
        <w:rPr>
          <w:rFonts w:ascii="Times New Roman" w:hAnsi="Times New Roman" w:cs="Times New Roman"/>
        </w:rPr>
      </w:pPr>
      <w:r>
        <w:rPr>
          <w:rFonts w:ascii="Times New Roman" w:hAnsi="Times New Roman" w:cs="Times New Roman"/>
          <w:noProof/>
        </w:rPr>
        <w:drawing>
          <wp:anchor distT="0" distB="0" distL="114300" distR="114300" simplePos="0" relativeHeight="251676672" behindDoc="0" locked="0" layoutInCell="1" allowOverlap="1">
            <wp:simplePos x="0" y="0"/>
            <wp:positionH relativeFrom="page">
              <wp:align>right</wp:align>
            </wp:positionH>
            <wp:positionV relativeFrom="paragraph">
              <wp:posOffset>444084</wp:posOffset>
            </wp:positionV>
            <wp:extent cx="7659073" cy="2932386"/>
            <wp:effectExtent l="0" t="0" r="0" b="190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5314" b="17257"/>
                    <a:stretch/>
                  </pic:blipFill>
                  <pic:spPr bwMode="auto">
                    <a:xfrm>
                      <a:off x="0" y="0"/>
                      <a:ext cx="7659073" cy="293238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DE050B" w:rsidRPr="002E6F7A" w:rsidRDefault="00DE050B" w:rsidP="004927A0">
      <w:pPr>
        <w:pStyle w:val="Heading1"/>
      </w:pPr>
      <w:bookmarkStart w:id="21" w:name="_Toc144503646"/>
      <w:r w:rsidRPr="002E6F7A">
        <w:br w:type="column"/>
      </w:r>
      <w:bookmarkStart w:id="22" w:name="_Toc144736724"/>
      <w:bookmarkStart w:id="23" w:name="_Toc144736823"/>
      <w:r w:rsidR="00B72409" w:rsidRPr="00B72409">
        <w:rPr>
          <w:noProof/>
          <w:sz w:val="36"/>
        </w:rPr>
        <w:lastRenderedPageBreak/>
        <w:pict>
          <v:rect id="Rectangle 58" o:spid="_x0000_s1042" style="position:absolute;left:0;text-align:left;margin-left:-9.45pt;margin-top:-113.7pt;width:620.7pt;height:85.25pt;z-index:251692032;visibility:visible;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" fillcolor="#fcc" strokecolor="#bfbfbf [2412]" strokeweight="1pt">
            <v:fill opacity="40092f"/>
            <w10:wrap anchorx="page"/>
          </v:rect>
        </w:pict>
      </w:r>
      <w:r w:rsidRPr="002E6F7A">
        <w:t>3.0 Business Analysis</w:t>
      </w:r>
      <w:bookmarkEnd w:id="21"/>
      <w:bookmarkEnd w:id="22"/>
      <w:bookmarkEnd w:id="23"/>
    </w:p>
    <w:p w:rsidR="00DE050B" w:rsidRPr="002E6F7A" w:rsidRDefault="00DE050B" w:rsidP="00A071F1">
      <w:pPr>
        <w:pStyle w:val="Heading2"/>
        <w:rPr>
          <w:rFonts w:cs="Times New Roman"/>
        </w:rPr>
      </w:pPr>
      <w:bookmarkStart w:id="24" w:name="_Toc144736824"/>
      <w:r w:rsidRPr="002E6F7A">
        <w:rPr>
          <w:rFonts w:cs="Times New Roman"/>
        </w:rPr>
        <w:t>3.1 SWOT Analysis</w:t>
      </w:r>
      <w:bookmarkEnd w:id="24"/>
    </w:p>
    <w:p w:rsidR="00DE050B" w:rsidRPr="002E6F7A" w:rsidRDefault="00DE050B" w:rsidP="00DE050B">
      <w:pPr>
        <w:rPr>
          <w:rFonts w:ascii="Times New Roman" w:hAnsi="Times New Roman" w:cs="Times New Roman"/>
        </w:rPr>
      </w:pPr>
      <w:r w:rsidRPr="002E6F7A">
        <w:rPr>
          <w:rFonts w:ascii="Times New Roman" w:hAnsi="Times New Roman" w:cs="Times New Roman"/>
        </w:rPr>
        <w:t xml:space="preserve">The SWOT analysis for </w:t>
      </w:r>
      <w:r w:rsidR="00265DBE" w:rsidRPr="002E6F7A">
        <w:rPr>
          <w:rFonts w:ascii="Times New Roman" w:hAnsi="Times New Roman" w:cs="Times New Roman"/>
        </w:rPr>
        <w:t>Trusted Hearts Therapy</w:t>
      </w:r>
      <w:r w:rsidRPr="002E6F7A">
        <w:rPr>
          <w:rFonts w:ascii="Times New Roman" w:hAnsi="Times New Roman" w:cs="Times New Roman"/>
        </w:rPr>
        <w:t xml:space="preserve"> Center is as follows:</w:t>
      </w:r>
    </w:p>
    <w:p w:rsidR="00DE050B" w:rsidRPr="002E6F7A" w:rsidRDefault="00DE050B" w:rsidP="00DE050B">
      <w:pPr>
        <w:rPr>
          <w:rFonts w:ascii="Times New Roman" w:hAnsi="Times New Roman" w:cs="Times New Roman"/>
        </w:rPr>
      </w:pPr>
    </w:p>
    <w:p w:rsidR="00DE050B" w:rsidRPr="002E6F7A" w:rsidRDefault="00DE050B" w:rsidP="00DE050B">
      <w:pPr>
        <w:ind w:left="426" w:hanging="426"/>
        <w:rPr>
          <w:rFonts w:ascii="Times New Roman" w:hAnsi="Times New Roman" w:cs="Times New Roman"/>
        </w:rPr>
      </w:pPr>
      <w:r w:rsidRPr="002E6F7A">
        <w:rPr>
          <w:rFonts w:ascii="Times New Roman" w:hAnsi="Times New Roman" w:cs="Times New Roman"/>
          <w:noProof/>
        </w:rPr>
        <w:drawing>
          <wp:inline distT="0" distB="0" distL="0" distR="0">
            <wp:extent cx="5486400" cy="3423683"/>
            <wp:effectExtent l="0" t="0" r="0" b="5317"/>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DE050B" w:rsidRPr="002E6F7A" w:rsidRDefault="00DE050B" w:rsidP="00DE050B">
      <w:pPr>
        <w:jc w:val="center"/>
        <w:rPr>
          <w:rFonts w:ascii="Times New Roman" w:hAnsi="Times New Roman" w:cs="Times New Roman"/>
        </w:rPr>
      </w:pPr>
      <w:r w:rsidRPr="002E6F7A">
        <w:rPr>
          <w:rFonts w:ascii="Times New Roman" w:hAnsi="Times New Roman" w:cs="Times New Roman"/>
          <w:b/>
        </w:rPr>
        <w:t>Figure 1:</w:t>
      </w:r>
      <w:r w:rsidRPr="002E6F7A">
        <w:rPr>
          <w:rFonts w:ascii="Times New Roman" w:hAnsi="Times New Roman" w:cs="Times New Roman"/>
        </w:rPr>
        <w:t xml:space="preserve"> SWOT Analysis</w:t>
      </w:r>
    </w:p>
    <w:p w:rsidR="00DE050B" w:rsidRPr="002E6F7A" w:rsidRDefault="00DE050B" w:rsidP="00DE050B">
      <w:pPr>
        <w:rPr>
          <w:rFonts w:ascii="Times New Roman" w:hAnsi="Times New Roman" w:cs="Times New Roman"/>
        </w:rPr>
      </w:pPr>
    </w:p>
    <w:p w:rsidR="00DE050B" w:rsidRPr="002E6F7A" w:rsidRDefault="00DE050B" w:rsidP="00A071F1">
      <w:pPr>
        <w:spacing w:line="360" w:lineRule="auto"/>
        <w:jc w:val="both"/>
        <w:rPr>
          <w:rFonts w:ascii="Times New Roman" w:hAnsi="Times New Roman" w:cs="Times New Roman"/>
          <w:sz w:val="24"/>
          <w:szCs w:val="24"/>
        </w:rPr>
      </w:pPr>
      <w:r w:rsidRPr="002E6F7A">
        <w:rPr>
          <w:rFonts w:ascii="Times New Roman" w:hAnsi="Times New Roman" w:cs="Times New Roman"/>
          <w:sz w:val="24"/>
          <w:szCs w:val="24"/>
        </w:rPr>
        <w:t xml:space="preserve">As the figure above identifies and indicates, there are various strengths of </w:t>
      </w:r>
      <w:r w:rsidR="00265DBE" w:rsidRPr="002E6F7A">
        <w:rPr>
          <w:rFonts w:ascii="Times New Roman" w:hAnsi="Times New Roman" w:cs="Times New Roman"/>
          <w:sz w:val="24"/>
          <w:szCs w:val="24"/>
        </w:rPr>
        <w:t xml:space="preserve">Trusted Hearts </w:t>
      </w:r>
      <w:r w:rsidRPr="002E6F7A">
        <w:rPr>
          <w:rFonts w:ascii="Times New Roman" w:hAnsi="Times New Roman" w:cs="Times New Roman"/>
          <w:sz w:val="24"/>
          <w:szCs w:val="24"/>
        </w:rPr>
        <w:t xml:space="preserve"> Therapy Center including market knowledge, an experienced team, established knowledge of California, and proficiency in various marketing technologies and methods. In contrast with it, it should be noted that some key weaknesses of the business are an incomplete team that needs to be completed, weak and ineffective online and market presence, and even a lack of connections and relationships with existing agencies and investors in the market.</w:t>
      </w:r>
    </w:p>
    <w:p w:rsidR="00DE050B" w:rsidRPr="002E6F7A" w:rsidRDefault="00DE050B" w:rsidP="00DE050B">
      <w:pPr>
        <w:rPr>
          <w:rFonts w:ascii="Times New Roman" w:hAnsi="Times New Roman" w:cs="Times New Roman"/>
        </w:rPr>
      </w:pPr>
    </w:p>
    <w:p w:rsidR="00DE050B" w:rsidRPr="002E6F7A" w:rsidRDefault="00DE050B" w:rsidP="00A071F1">
      <w:pPr>
        <w:spacing w:line="360" w:lineRule="auto"/>
        <w:jc w:val="both"/>
        <w:rPr>
          <w:rFonts w:ascii="Times New Roman" w:hAnsi="Times New Roman" w:cs="Times New Roman"/>
          <w:sz w:val="24"/>
          <w:szCs w:val="24"/>
        </w:rPr>
      </w:pPr>
      <w:r w:rsidRPr="002E6F7A">
        <w:rPr>
          <w:rFonts w:ascii="Times New Roman" w:hAnsi="Times New Roman" w:cs="Times New Roman"/>
          <w:sz w:val="24"/>
          <w:szCs w:val="24"/>
        </w:rPr>
        <w:t xml:space="preserve">It is important to consider that </w:t>
      </w:r>
      <w:r w:rsidR="00265DBE" w:rsidRPr="002E6F7A">
        <w:rPr>
          <w:rFonts w:ascii="Times New Roman" w:hAnsi="Times New Roman" w:cs="Times New Roman"/>
          <w:sz w:val="24"/>
          <w:szCs w:val="24"/>
        </w:rPr>
        <w:t xml:space="preserve">Trusted Hearts </w:t>
      </w:r>
      <w:r w:rsidRPr="002E6F7A">
        <w:rPr>
          <w:rFonts w:ascii="Times New Roman" w:hAnsi="Times New Roman" w:cs="Times New Roman"/>
          <w:sz w:val="24"/>
          <w:szCs w:val="24"/>
        </w:rPr>
        <w:t xml:space="preserve"> Therapy Center has some important opportunities that it can consider and capitalize on to ensure that it improves in the market. Some of the key opportunities that it can consider and use include the use of different modern </w:t>
      </w:r>
      <w:r w:rsidR="00B72409" w:rsidRPr="00B72409">
        <w:rPr>
          <w:b/>
          <w:noProof/>
          <w:sz w:val="36"/>
        </w:rPr>
        <w:lastRenderedPageBreak/>
        <w:pict>
          <v:rect id="Rectangle 59" o:spid="_x0000_s1041" style="position:absolute;left:0;text-align:left;margin-left:0;margin-top:-109.95pt;width:620.7pt;height:85.25pt;z-index:251694080;visibility:visible;mso-position-horizontal:center;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" fillcolor="#fcc" strokecolor="#bfbfbf [2412]" strokeweight="1pt">
            <v:fill opacity="40092f"/>
            <w10:wrap anchorx="margin"/>
          </v:rect>
        </w:pict>
      </w:r>
      <w:r w:rsidRPr="002E6F7A">
        <w:rPr>
          <w:rFonts w:ascii="Times New Roman" w:hAnsi="Times New Roman" w:cs="Times New Roman"/>
          <w:sz w:val="24"/>
          <w:szCs w:val="24"/>
        </w:rPr>
        <w:t xml:space="preserve">technologies, the utilization of different social media platforms for establishing and improving online presence, expanding geographically in other regions, establishing an in-person facility, and hiring talented employees and workers from the region. Still, it is necessary to note that the business even faces some rather critical and significant threats in the market. </w:t>
      </w:r>
    </w:p>
    <w:p w:rsidR="00DE050B" w:rsidRPr="002E6F7A" w:rsidRDefault="00265DBE" w:rsidP="00A071F1">
      <w:pPr>
        <w:spacing w:line="360" w:lineRule="auto"/>
        <w:jc w:val="both"/>
        <w:rPr>
          <w:rFonts w:ascii="Times New Roman" w:hAnsi="Times New Roman" w:cs="Times New Roman"/>
          <w:sz w:val="24"/>
          <w:szCs w:val="24"/>
        </w:rPr>
      </w:pPr>
      <w:r w:rsidRPr="002E6F7A">
        <w:rPr>
          <w:rFonts w:ascii="Times New Roman" w:hAnsi="Times New Roman" w:cs="Times New Roman"/>
          <w:sz w:val="24"/>
          <w:szCs w:val="24"/>
        </w:rPr>
        <w:t xml:space="preserve">Trusted Hearts </w:t>
      </w:r>
      <w:r w:rsidR="00DE050B" w:rsidRPr="002E6F7A">
        <w:rPr>
          <w:rFonts w:ascii="Times New Roman" w:hAnsi="Times New Roman" w:cs="Times New Roman"/>
          <w:sz w:val="24"/>
          <w:szCs w:val="24"/>
        </w:rPr>
        <w:t xml:space="preserve"> Therapy Center is faced with a large number of threats including compliance with different existing frameworks and regulations in the market, high costs associated with different technologies, and intense competition from various strong competitors and firms in the market. These are some key threats are faced by the business that need to be managed in an effective manner.</w:t>
      </w:r>
    </w:p>
    <w:p w:rsidR="00DE050B" w:rsidRPr="002E6F7A" w:rsidRDefault="00DE050B" w:rsidP="00A071F1">
      <w:pPr>
        <w:pStyle w:val="Heading2"/>
        <w:rPr>
          <w:rFonts w:cs="Times New Roman"/>
        </w:rPr>
      </w:pPr>
      <w:bookmarkStart w:id="25" w:name="_Toc144736825"/>
      <w:r w:rsidRPr="002E6F7A">
        <w:rPr>
          <w:rFonts w:cs="Times New Roman"/>
        </w:rPr>
        <w:t>3.2 PESTLE Analysis</w:t>
      </w:r>
      <w:bookmarkEnd w:id="25"/>
    </w:p>
    <w:p w:rsidR="00DE050B" w:rsidRPr="002E6F7A" w:rsidRDefault="00DE050B" w:rsidP="00DE050B">
      <w:pPr>
        <w:jc w:val="both"/>
        <w:rPr>
          <w:rFonts w:ascii="Times New Roman" w:hAnsi="Times New Roman" w:cs="Times New Roman"/>
          <w:sz w:val="24"/>
          <w:szCs w:val="24"/>
        </w:rPr>
      </w:pPr>
      <w:r w:rsidRPr="002E6F7A">
        <w:rPr>
          <w:rFonts w:ascii="Times New Roman" w:hAnsi="Times New Roman" w:cs="Times New Roman"/>
          <w:b/>
          <w:sz w:val="24"/>
          <w:szCs w:val="24"/>
        </w:rPr>
        <w:t xml:space="preserve">Political: </w:t>
      </w:r>
      <w:r w:rsidRPr="002E6F7A">
        <w:rPr>
          <w:rFonts w:ascii="Times New Roman" w:hAnsi="Times New Roman" w:cs="Times New Roman"/>
          <w:sz w:val="24"/>
          <w:szCs w:val="24"/>
        </w:rPr>
        <w:t>The political environment of the US is rather supportive of new businesses. Even though there are different political parties, their interests do not adversely influence the market. Instead, it is the opposite as their efforts to increase the awareness of the public have also positively influenced the market to a significant extent.</w:t>
      </w:r>
    </w:p>
    <w:p w:rsidR="00DE050B" w:rsidRPr="002E6F7A" w:rsidRDefault="00DE050B" w:rsidP="00DE050B">
      <w:pPr>
        <w:jc w:val="both"/>
        <w:rPr>
          <w:rFonts w:ascii="Times New Roman" w:hAnsi="Times New Roman" w:cs="Times New Roman"/>
          <w:sz w:val="24"/>
          <w:szCs w:val="24"/>
        </w:rPr>
      </w:pPr>
      <w:r w:rsidRPr="002E6F7A">
        <w:rPr>
          <w:rFonts w:ascii="Times New Roman" w:hAnsi="Times New Roman" w:cs="Times New Roman"/>
          <w:b/>
          <w:sz w:val="24"/>
          <w:szCs w:val="24"/>
        </w:rPr>
        <w:t xml:space="preserve">Economic: </w:t>
      </w:r>
      <w:r w:rsidRPr="002E6F7A">
        <w:rPr>
          <w:rFonts w:ascii="Times New Roman" w:hAnsi="Times New Roman" w:cs="Times New Roman"/>
          <w:sz w:val="24"/>
          <w:szCs w:val="24"/>
        </w:rPr>
        <w:t>In recent times, the economic environment of the US has undergone extensive fluctuations. For instance, the pandemic has affected the economy of the US to a significant extent. However, despite being influenced by inflation and economic fluctuations, the economic environment shows promising projects. It can be said that the economic environment of the US will recover rapidly and support the business.</w:t>
      </w:r>
    </w:p>
    <w:p w:rsidR="00DE050B" w:rsidRPr="002E6F7A" w:rsidRDefault="00DE050B" w:rsidP="00DE050B">
      <w:pPr>
        <w:jc w:val="both"/>
        <w:rPr>
          <w:rFonts w:ascii="Times New Roman" w:hAnsi="Times New Roman" w:cs="Times New Roman"/>
          <w:sz w:val="24"/>
          <w:szCs w:val="24"/>
        </w:rPr>
      </w:pPr>
      <w:r w:rsidRPr="002E6F7A">
        <w:rPr>
          <w:rFonts w:ascii="Times New Roman" w:hAnsi="Times New Roman" w:cs="Times New Roman"/>
          <w:b/>
          <w:sz w:val="24"/>
          <w:szCs w:val="24"/>
        </w:rPr>
        <w:t xml:space="preserve">Social: </w:t>
      </w:r>
      <w:r w:rsidRPr="002E6F7A">
        <w:rPr>
          <w:rFonts w:ascii="Times New Roman" w:hAnsi="Times New Roman" w:cs="Times New Roman"/>
          <w:sz w:val="24"/>
          <w:szCs w:val="24"/>
        </w:rPr>
        <w:t xml:space="preserve">The social environment of the US is rather volatile and the preferences and needs of people are changing almost every single day. As a result, it is essential for a business like </w:t>
      </w:r>
      <w:r w:rsidR="00265DBE" w:rsidRPr="002E6F7A">
        <w:rPr>
          <w:rFonts w:ascii="Times New Roman" w:hAnsi="Times New Roman" w:cs="Times New Roman"/>
          <w:sz w:val="24"/>
          <w:szCs w:val="24"/>
        </w:rPr>
        <w:t xml:space="preserve">Trusted Hearts </w:t>
      </w:r>
      <w:r w:rsidRPr="002E6F7A">
        <w:rPr>
          <w:rFonts w:ascii="Times New Roman" w:hAnsi="Times New Roman" w:cs="Times New Roman"/>
          <w:sz w:val="24"/>
          <w:szCs w:val="24"/>
        </w:rPr>
        <w:t>Therapy Center to be aware of the needs and preferences of people to ensure they are offered the personalized services they require without experiencing any problems and issues.</w:t>
      </w:r>
    </w:p>
    <w:p w:rsidR="00DE050B" w:rsidRPr="002E6F7A" w:rsidRDefault="00DE050B" w:rsidP="00DE050B">
      <w:pPr>
        <w:jc w:val="both"/>
        <w:rPr>
          <w:rFonts w:ascii="Times New Roman" w:hAnsi="Times New Roman" w:cs="Times New Roman"/>
          <w:sz w:val="24"/>
          <w:szCs w:val="24"/>
        </w:rPr>
      </w:pPr>
      <w:r w:rsidRPr="002E6F7A">
        <w:rPr>
          <w:rFonts w:ascii="Times New Roman" w:hAnsi="Times New Roman" w:cs="Times New Roman"/>
          <w:b/>
          <w:sz w:val="24"/>
          <w:szCs w:val="24"/>
        </w:rPr>
        <w:t xml:space="preserve">Technological: </w:t>
      </w:r>
      <w:r w:rsidRPr="002E6F7A">
        <w:rPr>
          <w:rFonts w:ascii="Times New Roman" w:hAnsi="Times New Roman" w:cs="Times New Roman"/>
          <w:sz w:val="24"/>
          <w:szCs w:val="24"/>
        </w:rPr>
        <w:t>The technological environment of the US is evolving rapidly. With the advancement and introduction of new technologies, it becomes essential for new businesses in the market to adapt to these technologies. Otherwise, it is possible for the business to risk losing its competitive advantage in the market to other competitors.</w:t>
      </w:r>
    </w:p>
    <w:p w:rsidR="00DE050B" w:rsidRPr="002E6F7A" w:rsidRDefault="00DE050B" w:rsidP="00DE050B">
      <w:pPr>
        <w:jc w:val="both"/>
        <w:rPr>
          <w:rFonts w:ascii="Times New Roman" w:hAnsi="Times New Roman" w:cs="Times New Roman"/>
          <w:sz w:val="24"/>
          <w:szCs w:val="24"/>
        </w:rPr>
      </w:pPr>
    </w:p>
    <w:p w:rsidR="00DE050B" w:rsidRPr="002E6F7A" w:rsidRDefault="00DE050B" w:rsidP="00DE050B">
      <w:pPr>
        <w:jc w:val="both"/>
        <w:rPr>
          <w:rFonts w:ascii="Times New Roman" w:hAnsi="Times New Roman" w:cs="Times New Roman"/>
          <w:sz w:val="24"/>
          <w:szCs w:val="24"/>
        </w:rPr>
      </w:pPr>
      <w:r w:rsidRPr="002E6F7A">
        <w:rPr>
          <w:rFonts w:ascii="Times New Roman" w:hAnsi="Times New Roman" w:cs="Times New Roman"/>
          <w:b/>
          <w:sz w:val="24"/>
          <w:szCs w:val="24"/>
        </w:rPr>
        <w:t xml:space="preserve">Legal: </w:t>
      </w:r>
      <w:r w:rsidRPr="002E6F7A">
        <w:rPr>
          <w:rFonts w:ascii="Times New Roman" w:hAnsi="Times New Roman" w:cs="Times New Roman"/>
          <w:sz w:val="24"/>
          <w:szCs w:val="24"/>
        </w:rPr>
        <w:t>The legal environment of the US is rather supportive of new businesses. There are different legal policies, regulations, and frameworks that support and promote the development and growth of new businesses. However, at the same time, there are multiple policies that need to be adhered to. Otherwise, issues and problems can be experienced in the market.</w:t>
      </w:r>
    </w:p>
    <w:p w:rsidR="00DE050B" w:rsidRDefault="00B72409" w:rsidP="00A071F1">
      <w:pPr>
        <w:spacing w:line="360" w:lineRule="auto"/>
        <w:jc w:val="both"/>
        <w:rPr>
          <w:rFonts w:ascii="Times New Roman" w:hAnsi="Times New Roman" w:cs="Times New Roman"/>
          <w:sz w:val="24"/>
          <w:szCs w:val="24"/>
        </w:rPr>
      </w:pPr>
      <w:r w:rsidRPr="00B72409">
        <w:rPr>
          <w:b/>
          <w:noProof/>
          <w:sz w:val="36"/>
        </w:rPr>
        <w:lastRenderedPageBreak/>
        <w:pict>
          <v:rect id="Rectangle 60" o:spid="_x0000_s1040" style="position:absolute;left:0;text-align:left;margin-left:0;margin-top:-106.2pt;width:620.7pt;height:85.25pt;z-index:251696128;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" fillcolor="#fcc" strokecolor="#bfbfbf [2412]" strokeweight="1pt">
            <v:fill opacity="40092f"/>
            <w10:wrap anchorx="margin"/>
          </v:rect>
        </w:pict>
      </w:r>
      <w:r w:rsidR="00DE050B" w:rsidRPr="002E6F7A">
        <w:rPr>
          <w:rFonts w:ascii="Times New Roman" w:hAnsi="Times New Roman" w:cs="Times New Roman"/>
          <w:b/>
          <w:sz w:val="24"/>
          <w:szCs w:val="24"/>
        </w:rPr>
        <w:t xml:space="preserve">Environmental: </w:t>
      </w:r>
      <w:r w:rsidR="00DE050B" w:rsidRPr="002E6F7A">
        <w:rPr>
          <w:rFonts w:ascii="Times New Roman" w:hAnsi="Times New Roman" w:cs="Times New Roman"/>
          <w:sz w:val="24"/>
          <w:szCs w:val="24"/>
        </w:rPr>
        <w:t>In the past few years, the environmental stance of the US has become stricter with the introduction of strict policies and frameworks. Therefore, it has become essential for businesses to adhere to these policies and ensure that sustainable operations and processes are in place that do not affect the environment.</w:t>
      </w:r>
    </w:p>
    <w:p w:rsidR="00E80C88" w:rsidRDefault="00E80C88" w:rsidP="00A071F1">
      <w:pPr>
        <w:spacing w:line="360" w:lineRule="auto"/>
        <w:jc w:val="both"/>
        <w:rPr>
          <w:rFonts w:ascii="Times New Roman" w:hAnsi="Times New Roman" w:cs="Times New Roman"/>
          <w:sz w:val="24"/>
          <w:szCs w:val="24"/>
        </w:rPr>
      </w:pPr>
    </w:p>
    <w:p w:rsidR="00E80C88" w:rsidRPr="002E6F7A" w:rsidRDefault="00E80C88" w:rsidP="00A071F1">
      <w:pPr>
        <w:spacing w:line="360" w:lineRule="auto"/>
        <w:jc w:val="both"/>
        <w:rPr>
          <w:rFonts w:ascii="Times New Roman" w:hAnsi="Times New Roman" w:cs="Times New Roman"/>
          <w:sz w:val="24"/>
          <w:szCs w:val="24"/>
        </w:rPr>
      </w:pPr>
    </w:p>
    <w:p w:rsidR="00DE050B" w:rsidRPr="002E6F7A" w:rsidRDefault="00E80C88" w:rsidP="004927A0">
      <w:pPr>
        <w:pStyle w:val="Heading1"/>
      </w:pPr>
      <w:bookmarkStart w:id="26" w:name="_Toc144503647"/>
      <w:bookmarkStart w:id="27" w:name="_Toc144736725"/>
      <w:bookmarkStart w:id="28" w:name="_Toc144736826"/>
      <w:r>
        <w:rPr>
          <w:rFonts w:cs="Times New Roman"/>
          <w:noProof/>
          <w:sz w:val="24"/>
          <w:szCs w:val="24"/>
        </w:rPr>
        <w:drawing>
          <wp:anchor distT="0" distB="0" distL="114300" distR="114300" simplePos="0" relativeHeight="251679744" behindDoc="0" locked="0" layoutInCell="1" allowOverlap="1">
            <wp:simplePos x="0" y="0"/>
            <wp:positionH relativeFrom="column">
              <wp:posOffset>-1130969</wp:posOffset>
            </wp:positionH>
            <wp:positionV relativeFrom="paragraph">
              <wp:posOffset>779379</wp:posOffset>
            </wp:positionV>
            <wp:extent cx="8715375" cy="6743700"/>
            <wp:effectExtent l="0" t="0" r="952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715375" cy="6743700"/>
                    </a:xfrm>
                    <a:prstGeom prst="rect">
                      <a:avLst/>
                    </a:prstGeom>
                    <a:noFill/>
                  </pic:spPr>
                </pic:pic>
              </a:graphicData>
            </a:graphic>
          </wp:anchor>
        </w:drawing>
      </w:r>
      <w:r>
        <w:br w:type="column"/>
      </w:r>
      <w:r w:rsidR="00B72409" w:rsidRPr="00B72409">
        <w:rPr>
          <w:noProof/>
          <w:sz w:val="36"/>
        </w:rPr>
        <w:lastRenderedPageBreak/>
        <w:pict>
          <v:rect id="Rectangle 61" o:spid="_x0000_s1039" style="position:absolute;left:0;text-align:left;margin-left:0;margin-top:-110.6pt;width:620.7pt;height:89.05pt;z-index:251698176;visibility:visible;mso-position-horizontal:left;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" fillcolor="#fcc" strokecolor="#bfbfbf [2412]" strokeweight="1pt">
            <v:fill opacity="40092f"/>
            <w10:wrap anchorx="page"/>
          </v:rect>
        </w:pict>
      </w:r>
      <w:r w:rsidR="00DE050B" w:rsidRPr="002E6F7A">
        <w:t>4.0 Marketing</w:t>
      </w:r>
      <w:bookmarkEnd w:id="26"/>
      <w:bookmarkEnd w:id="27"/>
      <w:bookmarkEnd w:id="28"/>
    </w:p>
    <w:p w:rsidR="00DE050B" w:rsidRPr="002E6F7A" w:rsidRDefault="00DE050B" w:rsidP="00A071F1">
      <w:pPr>
        <w:pStyle w:val="Heading2"/>
        <w:rPr>
          <w:rFonts w:cs="Times New Roman"/>
        </w:rPr>
      </w:pPr>
      <w:bookmarkStart w:id="29" w:name="_Toc144736827"/>
      <w:r w:rsidRPr="002E6F7A">
        <w:rPr>
          <w:rFonts w:cs="Times New Roman"/>
        </w:rPr>
        <w:t>4.1 Marketing Mix</w:t>
      </w:r>
      <w:bookmarkEnd w:id="29"/>
    </w:p>
    <w:p w:rsidR="00DE050B" w:rsidRPr="002E6F7A" w:rsidRDefault="00DE050B" w:rsidP="00A071F1">
      <w:pPr>
        <w:spacing w:line="360" w:lineRule="auto"/>
        <w:jc w:val="both"/>
        <w:rPr>
          <w:rFonts w:ascii="Times New Roman" w:hAnsi="Times New Roman" w:cs="Times New Roman"/>
          <w:sz w:val="24"/>
          <w:szCs w:val="24"/>
        </w:rPr>
      </w:pPr>
      <w:r w:rsidRPr="002E6F7A">
        <w:rPr>
          <w:rFonts w:ascii="Times New Roman" w:hAnsi="Times New Roman" w:cs="Times New Roman"/>
          <w:b/>
          <w:sz w:val="24"/>
          <w:szCs w:val="24"/>
        </w:rPr>
        <w:t xml:space="preserve">Product: </w:t>
      </w:r>
      <w:r w:rsidR="00265DBE" w:rsidRPr="002E6F7A">
        <w:rPr>
          <w:rFonts w:ascii="Times New Roman" w:hAnsi="Times New Roman" w:cs="Times New Roman"/>
          <w:sz w:val="24"/>
          <w:szCs w:val="24"/>
        </w:rPr>
        <w:t>Trusted Hearts Therapy</w:t>
      </w:r>
      <w:r w:rsidRPr="002E6F7A">
        <w:rPr>
          <w:rFonts w:ascii="Times New Roman" w:hAnsi="Times New Roman" w:cs="Times New Roman"/>
          <w:sz w:val="24"/>
          <w:szCs w:val="24"/>
        </w:rPr>
        <w:t xml:space="preserve"> Center will primarily offer mental health therapy sessions and services to new and soon-to-be mothers. In the future, however, the current service offering will expand to include more services that can be offered to clients.</w:t>
      </w:r>
    </w:p>
    <w:p w:rsidR="00DE050B" w:rsidRPr="002E6F7A" w:rsidRDefault="00DE050B" w:rsidP="00A071F1">
      <w:pPr>
        <w:spacing w:line="360" w:lineRule="auto"/>
        <w:jc w:val="both"/>
        <w:rPr>
          <w:rFonts w:ascii="Times New Roman" w:hAnsi="Times New Roman" w:cs="Times New Roman"/>
          <w:sz w:val="24"/>
          <w:szCs w:val="24"/>
        </w:rPr>
      </w:pPr>
      <w:r w:rsidRPr="002E6F7A">
        <w:rPr>
          <w:rFonts w:ascii="Times New Roman" w:hAnsi="Times New Roman" w:cs="Times New Roman"/>
          <w:b/>
          <w:sz w:val="24"/>
          <w:szCs w:val="24"/>
        </w:rPr>
        <w:t xml:space="preserve">Place: </w:t>
      </w:r>
      <w:r w:rsidR="00265DBE" w:rsidRPr="002E6F7A">
        <w:rPr>
          <w:rFonts w:ascii="Times New Roman" w:hAnsi="Times New Roman" w:cs="Times New Roman"/>
          <w:sz w:val="24"/>
          <w:szCs w:val="24"/>
        </w:rPr>
        <w:t>Trusted Hearts Therapy</w:t>
      </w:r>
      <w:r w:rsidRPr="002E6F7A">
        <w:rPr>
          <w:rFonts w:ascii="Times New Roman" w:hAnsi="Times New Roman" w:cs="Times New Roman"/>
          <w:sz w:val="24"/>
          <w:szCs w:val="24"/>
        </w:rPr>
        <w:t xml:space="preserve"> Center will mainly target California, USA. However, in the future, services will be offered to clients in many other locations, which will ensure that a large number of people benefit from the personalized services they require and need.</w:t>
      </w:r>
    </w:p>
    <w:p w:rsidR="00DE050B" w:rsidRPr="002E6F7A" w:rsidRDefault="00DE050B" w:rsidP="00A071F1">
      <w:pPr>
        <w:spacing w:line="360" w:lineRule="auto"/>
        <w:jc w:val="both"/>
        <w:rPr>
          <w:rFonts w:ascii="Times New Roman" w:hAnsi="Times New Roman" w:cs="Times New Roman"/>
          <w:sz w:val="24"/>
          <w:szCs w:val="24"/>
        </w:rPr>
      </w:pPr>
      <w:r w:rsidRPr="002E6F7A">
        <w:rPr>
          <w:rFonts w:ascii="Times New Roman" w:hAnsi="Times New Roman" w:cs="Times New Roman"/>
          <w:b/>
          <w:sz w:val="24"/>
          <w:szCs w:val="24"/>
        </w:rPr>
        <w:t xml:space="preserve">Price: </w:t>
      </w:r>
      <w:r w:rsidRPr="002E6F7A">
        <w:rPr>
          <w:rFonts w:ascii="Times New Roman" w:hAnsi="Times New Roman" w:cs="Times New Roman"/>
          <w:sz w:val="24"/>
          <w:szCs w:val="24"/>
        </w:rPr>
        <w:t xml:space="preserve">The business will use a competitive pricing strategy to ensure that a large number of clients can afford the services without experiencing any problems. The use of a competitive pricing strategy will ensure that a large number of clients is attracted to the business and perceive superior value in the services of </w:t>
      </w:r>
      <w:r w:rsidR="00265DBE" w:rsidRPr="002E6F7A">
        <w:rPr>
          <w:rFonts w:ascii="Times New Roman" w:hAnsi="Times New Roman" w:cs="Times New Roman"/>
          <w:sz w:val="24"/>
          <w:szCs w:val="24"/>
        </w:rPr>
        <w:t>Trusted Hearts Therapy</w:t>
      </w:r>
      <w:r w:rsidRPr="002E6F7A">
        <w:rPr>
          <w:rFonts w:ascii="Times New Roman" w:hAnsi="Times New Roman" w:cs="Times New Roman"/>
          <w:sz w:val="24"/>
          <w:szCs w:val="24"/>
        </w:rPr>
        <w:t xml:space="preserve"> Center.</w:t>
      </w:r>
    </w:p>
    <w:p w:rsidR="00DE050B" w:rsidRPr="002E6F7A" w:rsidRDefault="00DE050B" w:rsidP="00A071F1">
      <w:pPr>
        <w:spacing w:line="360" w:lineRule="auto"/>
        <w:jc w:val="both"/>
        <w:rPr>
          <w:rFonts w:ascii="Times New Roman" w:hAnsi="Times New Roman" w:cs="Times New Roman"/>
          <w:sz w:val="24"/>
          <w:szCs w:val="24"/>
        </w:rPr>
      </w:pPr>
      <w:r w:rsidRPr="002E6F7A">
        <w:rPr>
          <w:rFonts w:ascii="Times New Roman" w:hAnsi="Times New Roman" w:cs="Times New Roman"/>
          <w:b/>
          <w:sz w:val="24"/>
          <w:szCs w:val="24"/>
        </w:rPr>
        <w:t xml:space="preserve">Promotion: </w:t>
      </w:r>
      <w:r w:rsidRPr="002E6F7A">
        <w:rPr>
          <w:rFonts w:ascii="Times New Roman" w:hAnsi="Times New Roman" w:cs="Times New Roman"/>
          <w:sz w:val="24"/>
          <w:szCs w:val="24"/>
        </w:rPr>
        <w:t xml:space="preserve">In order to promote the services and attract a large number of clients, a number of discounts will be offered to first-time clients. For instance, every new client will be offered a 35% discount. Similar discounts and promotions will be offered to loyal clients. </w:t>
      </w:r>
    </w:p>
    <w:p w:rsidR="00DE050B" w:rsidRPr="002E6F7A" w:rsidRDefault="00DE050B" w:rsidP="00A071F1">
      <w:pPr>
        <w:pStyle w:val="Heading2"/>
        <w:rPr>
          <w:rFonts w:cs="Times New Roman"/>
        </w:rPr>
      </w:pPr>
      <w:bookmarkStart w:id="30" w:name="_Toc144736828"/>
      <w:r w:rsidRPr="002E6F7A">
        <w:rPr>
          <w:rFonts w:cs="Times New Roman"/>
        </w:rPr>
        <w:t>4.2 Customer Segmentation</w:t>
      </w:r>
      <w:bookmarkEnd w:id="30"/>
    </w:p>
    <w:p w:rsidR="00DE050B" w:rsidRPr="002E6F7A" w:rsidRDefault="00DE050B" w:rsidP="00A071F1">
      <w:pPr>
        <w:spacing w:line="360" w:lineRule="auto"/>
        <w:rPr>
          <w:rFonts w:ascii="Times New Roman" w:hAnsi="Times New Roman" w:cs="Times New Roman"/>
          <w:sz w:val="24"/>
          <w:szCs w:val="24"/>
        </w:rPr>
      </w:pPr>
      <w:r w:rsidRPr="002E6F7A">
        <w:rPr>
          <w:rFonts w:ascii="Times New Roman" w:hAnsi="Times New Roman" w:cs="Times New Roman"/>
          <w:sz w:val="24"/>
          <w:szCs w:val="24"/>
        </w:rPr>
        <w:t xml:space="preserve">The target audience of </w:t>
      </w:r>
      <w:r w:rsidR="00265DBE" w:rsidRPr="002E6F7A">
        <w:rPr>
          <w:rFonts w:ascii="Times New Roman" w:hAnsi="Times New Roman" w:cs="Times New Roman"/>
          <w:sz w:val="24"/>
          <w:szCs w:val="24"/>
        </w:rPr>
        <w:t>Trusted Hearts Therapy</w:t>
      </w:r>
      <w:r w:rsidRPr="002E6F7A">
        <w:rPr>
          <w:rFonts w:ascii="Times New Roman" w:hAnsi="Times New Roman" w:cs="Times New Roman"/>
          <w:sz w:val="24"/>
          <w:szCs w:val="24"/>
        </w:rPr>
        <w:t xml:space="preserve"> Center is segmented is as follows:</w:t>
      </w:r>
    </w:p>
    <w:p w:rsidR="00DE050B" w:rsidRPr="002E6F7A" w:rsidRDefault="00DE050B" w:rsidP="00A071F1">
      <w:pPr>
        <w:spacing w:line="360" w:lineRule="auto"/>
        <w:jc w:val="both"/>
        <w:rPr>
          <w:rFonts w:ascii="Times New Roman" w:hAnsi="Times New Roman" w:cs="Times New Roman"/>
          <w:sz w:val="24"/>
          <w:szCs w:val="24"/>
        </w:rPr>
      </w:pPr>
      <w:r w:rsidRPr="002E6F7A">
        <w:rPr>
          <w:rFonts w:ascii="Times New Roman" w:hAnsi="Times New Roman" w:cs="Times New Roman"/>
          <w:b/>
          <w:sz w:val="24"/>
          <w:szCs w:val="24"/>
        </w:rPr>
        <w:t xml:space="preserve">Geographic Segmentation: </w:t>
      </w:r>
      <w:r w:rsidR="00265DBE" w:rsidRPr="002E6F7A">
        <w:rPr>
          <w:rFonts w:ascii="Times New Roman" w:hAnsi="Times New Roman" w:cs="Times New Roman"/>
          <w:sz w:val="24"/>
          <w:szCs w:val="24"/>
        </w:rPr>
        <w:t>Trusted Hearts Therapy</w:t>
      </w:r>
      <w:r w:rsidRPr="002E6F7A">
        <w:rPr>
          <w:rFonts w:ascii="Times New Roman" w:hAnsi="Times New Roman" w:cs="Times New Roman"/>
          <w:sz w:val="24"/>
          <w:szCs w:val="24"/>
        </w:rPr>
        <w:t xml:space="preserve"> Center will target clients specifically based in California, USA. It is worth noting that customers in other regions and locations will also be targeted in the future. However, geographical expansion will only be possible in the future. </w:t>
      </w:r>
    </w:p>
    <w:p w:rsidR="00DE050B" w:rsidRPr="002E6F7A" w:rsidRDefault="00DE050B" w:rsidP="00A071F1">
      <w:pPr>
        <w:spacing w:line="360" w:lineRule="auto"/>
        <w:jc w:val="both"/>
        <w:rPr>
          <w:rFonts w:ascii="Times New Roman" w:hAnsi="Times New Roman" w:cs="Times New Roman"/>
          <w:sz w:val="24"/>
          <w:szCs w:val="24"/>
        </w:rPr>
      </w:pPr>
      <w:r w:rsidRPr="002E6F7A">
        <w:rPr>
          <w:rFonts w:ascii="Times New Roman" w:hAnsi="Times New Roman" w:cs="Times New Roman"/>
          <w:b/>
          <w:sz w:val="24"/>
          <w:szCs w:val="24"/>
        </w:rPr>
        <w:t xml:space="preserve">Demographic Segmentation: </w:t>
      </w:r>
      <w:r w:rsidRPr="002E6F7A">
        <w:rPr>
          <w:rFonts w:ascii="Times New Roman" w:hAnsi="Times New Roman" w:cs="Times New Roman"/>
          <w:sz w:val="24"/>
          <w:szCs w:val="24"/>
        </w:rPr>
        <w:t xml:space="preserve">When it comes to the demographic segmentation of customers, on the other hand, </w:t>
      </w:r>
      <w:r w:rsidR="00265DBE" w:rsidRPr="002E6F7A">
        <w:rPr>
          <w:rFonts w:ascii="Times New Roman" w:hAnsi="Times New Roman" w:cs="Times New Roman"/>
          <w:sz w:val="24"/>
          <w:szCs w:val="24"/>
        </w:rPr>
        <w:t>Trusted Hearts Therapy</w:t>
      </w:r>
      <w:r w:rsidRPr="002E6F7A">
        <w:rPr>
          <w:rFonts w:ascii="Times New Roman" w:hAnsi="Times New Roman" w:cs="Times New Roman"/>
          <w:sz w:val="24"/>
          <w:szCs w:val="24"/>
        </w:rPr>
        <w:t xml:space="preserve"> Center will target clients belonging to the age groups of 18-45 years. It is worth noting that these clients belong to middle and upper-income groups. The business will focus only on women, especially new and soon-to-be mothers.</w:t>
      </w:r>
    </w:p>
    <w:p w:rsidR="00DE050B" w:rsidRPr="002E6F7A" w:rsidRDefault="00DE050B" w:rsidP="00A071F1">
      <w:pPr>
        <w:spacing w:line="360" w:lineRule="auto"/>
        <w:jc w:val="both"/>
        <w:rPr>
          <w:rFonts w:ascii="Times New Roman" w:hAnsi="Times New Roman" w:cs="Times New Roman"/>
          <w:sz w:val="24"/>
          <w:szCs w:val="24"/>
        </w:rPr>
      </w:pPr>
      <w:r w:rsidRPr="002E6F7A">
        <w:rPr>
          <w:rFonts w:ascii="Times New Roman" w:hAnsi="Times New Roman" w:cs="Times New Roman"/>
          <w:b/>
          <w:sz w:val="24"/>
          <w:szCs w:val="24"/>
        </w:rPr>
        <w:t xml:space="preserve">Psychographic Segmentation: </w:t>
      </w:r>
      <w:r w:rsidRPr="002E6F7A">
        <w:rPr>
          <w:rFonts w:ascii="Times New Roman" w:hAnsi="Times New Roman" w:cs="Times New Roman"/>
          <w:sz w:val="24"/>
          <w:szCs w:val="24"/>
        </w:rPr>
        <w:t xml:space="preserve">In the case of the psychographic segmentation of customers, it should be noted that </w:t>
      </w:r>
      <w:r w:rsidR="00265DBE" w:rsidRPr="002E6F7A">
        <w:rPr>
          <w:rFonts w:ascii="Times New Roman" w:hAnsi="Times New Roman" w:cs="Times New Roman"/>
          <w:sz w:val="24"/>
          <w:szCs w:val="24"/>
        </w:rPr>
        <w:t>Trusted Hearts Therapy</w:t>
      </w:r>
      <w:r w:rsidRPr="002E6F7A">
        <w:rPr>
          <w:rFonts w:ascii="Times New Roman" w:hAnsi="Times New Roman" w:cs="Times New Roman"/>
          <w:sz w:val="24"/>
          <w:szCs w:val="24"/>
        </w:rPr>
        <w:t xml:space="preserve"> Center will only target clients who will be </w:t>
      </w:r>
      <w:r w:rsidRPr="002E6F7A">
        <w:rPr>
          <w:rFonts w:ascii="Times New Roman" w:hAnsi="Times New Roman" w:cs="Times New Roman"/>
          <w:sz w:val="24"/>
          <w:szCs w:val="24"/>
        </w:rPr>
        <w:lastRenderedPageBreak/>
        <w:t xml:space="preserve">interested in acquiring online and personalized therapy services and sessions. These clients will </w:t>
      </w:r>
      <w:r w:rsidR="00B72409" w:rsidRPr="00B72409">
        <w:rPr>
          <w:b/>
          <w:noProof/>
          <w:sz w:val="36"/>
        </w:rPr>
        <w:pict>
          <v:rect id="Rectangle 62" o:spid="_x0000_s1038" style="position:absolute;left:0;text-align:left;margin-left:0;margin-top:-108.05pt;width:620.7pt;height:85.25pt;z-index:251700224;visibility:visible;mso-position-horizontal:left;mso-position-horizontal-relative:pag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" fillcolor="#fcc" strokecolor="#bfbfbf [2412]" strokeweight="1pt">
            <v:fill opacity="40092f"/>
            <w10:wrap anchorx="page"/>
          </v:rect>
        </w:pict>
      </w:r>
      <w:r w:rsidRPr="002E6F7A">
        <w:rPr>
          <w:rFonts w:ascii="Times New Roman" w:hAnsi="Times New Roman" w:cs="Times New Roman"/>
          <w:sz w:val="24"/>
          <w:szCs w:val="24"/>
        </w:rPr>
        <w:t>be interested in obtaining careful and effective therapy services from within the comfort of their homes. Furthermore, these clients are interested in the acquisition of quality therapy services at the prices and costs they prefer.</w:t>
      </w:r>
    </w:p>
    <w:p w:rsidR="00DE050B" w:rsidRPr="002E6F7A" w:rsidRDefault="00DE050B" w:rsidP="00A071F1">
      <w:pPr>
        <w:pStyle w:val="Heading2"/>
        <w:rPr>
          <w:rFonts w:cs="Times New Roman"/>
        </w:rPr>
      </w:pPr>
      <w:bookmarkStart w:id="31" w:name="_Toc144736829"/>
      <w:r w:rsidRPr="002E6F7A">
        <w:rPr>
          <w:rFonts w:cs="Times New Roman"/>
        </w:rPr>
        <w:t>4.3 Advertising Strategy</w:t>
      </w:r>
      <w:bookmarkEnd w:id="31"/>
    </w:p>
    <w:p w:rsidR="00DE050B" w:rsidRPr="002E6F7A" w:rsidRDefault="00DE050B" w:rsidP="00A071F1">
      <w:pPr>
        <w:spacing w:line="360" w:lineRule="auto"/>
        <w:jc w:val="both"/>
        <w:rPr>
          <w:rFonts w:ascii="Times New Roman" w:hAnsi="Times New Roman" w:cs="Times New Roman"/>
          <w:sz w:val="24"/>
          <w:szCs w:val="24"/>
        </w:rPr>
      </w:pPr>
      <w:r w:rsidRPr="002E6F7A">
        <w:rPr>
          <w:rFonts w:ascii="Times New Roman" w:hAnsi="Times New Roman" w:cs="Times New Roman"/>
          <w:sz w:val="24"/>
          <w:szCs w:val="24"/>
        </w:rPr>
        <w:t xml:space="preserve">It is important to note that </w:t>
      </w:r>
      <w:r w:rsidR="00265DBE" w:rsidRPr="002E6F7A">
        <w:rPr>
          <w:rFonts w:ascii="Times New Roman" w:hAnsi="Times New Roman" w:cs="Times New Roman"/>
          <w:sz w:val="24"/>
          <w:szCs w:val="24"/>
        </w:rPr>
        <w:t>Trusted Hearts Therapy</w:t>
      </w:r>
      <w:r w:rsidRPr="002E6F7A">
        <w:rPr>
          <w:rFonts w:ascii="Times New Roman" w:hAnsi="Times New Roman" w:cs="Times New Roman"/>
          <w:sz w:val="24"/>
          <w:szCs w:val="24"/>
        </w:rPr>
        <w:t xml:space="preserve"> Center will target these customers using a detailed and effective marketing strategy that will be composed of a mixture or combination of both traditional and digital marketing channels. Actually, in the case of different traditional channels, television and radio advertisements will be considered and created. Meanwhile, in the case of digital channels and platforms, a variety of social media platforms will be used together with website marketing. </w:t>
      </w:r>
    </w:p>
    <w:p w:rsidR="00DE050B" w:rsidRDefault="00DE050B" w:rsidP="00A071F1">
      <w:pPr>
        <w:spacing w:line="360" w:lineRule="auto"/>
        <w:jc w:val="both"/>
        <w:rPr>
          <w:rFonts w:ascii="Times New Roman" w:hAnsi="Times New Roman" w:cs="Times New Roman"/>
          <w:sz w:val="24"/>
          <w:szCs w:val="24"/>
        </w:rPr>
      </w:pPr>
      <w:r w:rsidRPr="002E6F7A">
        <w:rPr>
          <w:rFonts w:ascii="Times New Roman" w:hAnsi="Times New Roman" w:cs="Times New Roman"/>
          <w:sz w:val="24"/>
          <w:szCs w:val="24"/>
        </w:rPr>
        <w:t xml:space="preserve">In addition to it, content marketing and PPC campaigns will also be considered and used. It will play an important role in ensuring that a large number of clicks is generated and a loyal client base is established. In fact, on different social media platforms like Facebook, Instagram, and YouTube, different channels will be created. On these channels and profiles, various posts will be published after regular intervals. It will ensure that a consistent brand image is conveyed and portrayed, which will help significantly in establishing a positive reputation and image. </w:t>
      </w:r>
    </w:p>
    <w:p w:rsidR="00E80C88" w:rsidRPr="002E6F7A" w:rsidRDefault="00E80C88" w:rsidP="00A071F1">
      <w:pPr>
        <w:spacing w:line="360" w:lineRule="auto"/>
        <w:jc w:val="both"/>
        <w:rPr>
          <w:rFonts w:ascii="Times New Roman" w:hAnsi="Times New Roman" w:cs="Times New Roman"/>
          <w:sz w:val="24"/>
          <w:szCs w:val="24"/>
        </w:rPr>
      </w:pPr>
    </w:p>
    <w:p w:rsidR="00E80C88" w:rsidRDefault="00E80C88" w:rsidP="004927A0">
      <w:pPr>
        <w:pStyle w:val="Heading1"/>
      </w:pPr>
      <w:bookmarkStart w:id="32" w:name="_Toc144503648"/>
      <w:r>
        <w:rPr>
          <w:rFonts w:cs="Times New Roman"/>
          <w:noProof/>
          <w:sz w:val="24"/>
          <w:szCs w:val="24"/>
        </w:rPr>
        <w:drawing>
          <wp:anchor distT="0" distB="0" distL="114300" distR="114300" simplePos="0" relativeHeight="251678720" behindDoc="0" locked="0" layoutInCell="1" allowOverlap="1">
            <wp:simplePos x="0" y="0"/>
            <wp:positionH relativeFrom="page">
              <wp:align>left</wp:align>
            </wp:positionH>
            <wp:positionV relativeFrom="paragraph">
              <wp:posOffset>669591</wp:posOffset>
            </wp:positionV>
            <wp:extent cx="7715730" cy="3827408"/>
            <wp:effectExtent l="0" t="0" r="0" b="190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715730" cy="3827408"/>
                    </a:xfrm>
                    <a:prstGeom prst="rect">
                      <a:avLst/>
                    </a:prstGeom>
                    <a:noFill/>
                  </pic:spPr>
                </pic:pic>
              </a:graphicData>
            </a:graphic>
          </wp:anchor>
        </w:drawing>
      </w:r>
    </w:p>
    <w:p w:rsidR="00DE050B" w:rsidRPr="002E6F7A" w:rsidRDefault="00DE050B" w:rsidP="004927A0">
      <w:pPr>
        <w:pStyle w:val="Heading1"/>
      </w:pPr>
      <w:r w:rsidRPr="002E6F7A">
        <w:br w:type="column"/>
      </w:r>
      <w:bookmarkStart w:id="33" w:name="_Toc144736726"/>
      <w:bookmarkStart w:id="34" w:name="_Toc144736830"/>
      <w:r w:rsidR="00B72409" w:rsidRPr="00B72409">
        <w:rPr>
          <w:noProof/>
          <w:sz w:val="36"/>
        </w:rPr>
        <w:lastRenderedPageBreak/>
        <w:pict>
          <v:rect id="Rectangle 63" o:spid="_x0000_s1037" style="position:absolute;left:0;text-align:left;margin-left:1150.2pt;margin-top:-109.95pt;width:620.7pt;height:85.25pt;z-index:251702272;visibility:visible;mso-position-horizontal:right;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" fillcolor="#fcc" strokecolor="#bfbfbf [2412]" strokeweight="1pt">
            <v:fill opacity="40092f"/>
            <w10:wrap anchorx="page"/>
          </v:rect>
        </w:pict>
      </w:r>
      <w:r w:rsidRPr="002E6F7A">
        <w:t>5.0 Financial Forecast</w:t>
      </w:r>
      <w:bookmarkEnd w:id="32"/>
      <w:bookmarkEnd w:id="33"/>
      <w:bookmarkEnd w:id="34"/>
    </w:p>
    <w:p w:rsidR="00DE050B" w:rsidRPr="002E6F7A" w:rsidRDefault="00DE050B" w:rsidP="00DE050B">
      <w:pPr>
        <w:pStyle w:val="Heading2"/>
        <w:rPr>
          <w:rFonts w:cs="Times New Roman"/>
        </w:rPr>
      </w:pPr>
      <w:bookmarkStart w:id="35" w:name="_Toc144503649"/>
      <w:bookmarkStart w:id="36" w:name="_Toc144736727"/>
      <w:bookmarkStart w:id="37" w:name="_Toc144736831"/>
      <w:r w:rsidRPr="002E6F7A">
        <w:rPr>
          <w:rFonts w:cs="Times New Roman"/>
        </w:rPr>
        <w:t>5.1 Assumptions</w:t>
      </w:r>
      <w:bookmarkEnd w:id="35"/>
      <w:bookmarkEnd w:id="36"/>
      <w:bookmarkEnd w:id="37"/>
      <w:r w:rsidRPr="002E6F7A">
        <w:rPr>
          <w:rFonts w:cs="Times New Roman"/>
        </w:rPr>
        <w:br/>
      </w:r>
      <w:r w:rsidR="00B72409" w:rsidRPr="00B72409">
        <w:rPr>
          <w:rFonts w:cs="Times New Roman"/>
        </w:rPr>
        <w:fldChar w:fldCharType="begin"/>
      </w:r>
      <w:r w:rsidRPr="002E6F7A">
        <w:rPr>
          <w:rFonts w:cs="Times New Roman"/>
        </w:rPr>
        <w:instrText xml:space="preserve"> LINK Excel.Sheet.12 "C:\\Users\\Fakhir un Nabi\\AppData\\Local\\Temp\\MicrosoftEdgeDownloads\\58bc8e84-7d48-44a0-8d6e-8f2d55f835c2\\23067-My Part.xlsx" "Assuptions!R2C1:R7C6" \a \f 5 \h  \* MERGEFORMAT </w:instrText>
      </w:r>
      <w:r w:rsidR="00B72409" w:rsidRPr="00B72409">
        <w:rPr>
          <w:rFonts w:cs="Times New Roman"/>
        </w:rPr>
        <w:fldChar w:fldCharType="separate"/>
      </w:r>
    </w:p>
    <w:tbl>
      <w:tblPr>
        <w:tblStyle w:val="PlainTable1"/>
        <w:tblW w:w="5000" w:type="pct"/>
        <w:tblLook w:val="04A0"/>
      </w:tblPr>
      <w:tblGrid>
        <w:gridCol w:w="1975"/>
        <w:gridCol w:w="1067"/>
        <w:gridCol w:w="1067"/>
        <w:gridCol w:w="917"/>
        <w:gridCol w:w="1975"/>
        <w:gridCol w:w="2241"/>
      </w:tblGrid>
      <w:tr w:rsidR="00DE050B" w:rsidRPr="002E6F7A" w:rsidTr="00D0248D">
        <w:trPr>
          <w:cnfStyle w:val="100000000000"/>
          <w:trHeight w:val="315"/>
        </w:trPr>
        <w:tc>
          <w:tcPr>
            <w:cnfStyle w:val="001000000000"/>
            <w:tcW w:w="1088"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w:t>
            </w:r>
          </w:p>
        </w:tc>
        <w:tc>
          <w:tcPr>
            <w:tcW w:w="597" w:type="pct"/>
            <w:noWrap/>
            <w:hideMark/>
          </w:tcPr>
          <w:p w:rsidR="00DE050B" w:rsidRPr="002E6F7A" w:rsidRDefault="00DE050B" w:rsidP="00265DBE">
            <w:pPr>
              <w:cnfStyle w:val="100000000000"/>
              <w:rPr>
                <w:rFonts w:ascii="Times New Roman" w:hAnsi="Times New Roman" w:cs="Times New Roman"/>
                <w:b w:val="0"/>
                <w:bCs w:val="0"/>
              </w:rPr>
            </w:pPr>
            <w:r w:rsidRPr="002E6F7A">
              <w:rPr>
                <w:rFonts w:ascii="Times New Roman" w:hAnsi="Times New Roman" w:cs="Times New Roman"/>
                <w:b w:val="0"/>
                <w:bCs w:val="0"/>
              </w:rPr>
              <w:t>Year 1</w:t>
            </w:r>
          </w:p>
        </w:tc>
        <w:tc>
          <w:tcPr>
            <w:tcW w:w="597" w:type="pct"/>
            <w:noWrap/>
            <w:hideMark/>
          </w:tcPr>
          <w:p w:rsidR="00DE050B" w:rsidRPr="002E6F7A" w:rsidRDefault="00DE050B" w:rsidP="00265DBE">
            <w:pPr>
              <w:cnfStyle w:val="100000000000"/>
              <w:rPr>
                <w:rFonts w:ascii="Times New Roman" w:hAnsi="Times New Roman" w:cs="Times New Roman"/>
                <w:b w:val="0"/>
                <w:bCs w:val="0"/>
              </w:rPr>
            </w:pPr>
            <w:r w:rsidRPr="002E6F7A">
              <w:rPr>
                <w:rFonts w:ascii="Times New Roman" w:hAnsi="Times New Roman" w:cs="Times New Roman"/>
                <w:b w:val="0"/>
                <w:bCs w:val="0"/>
              </w:rPr>
              <w:t>Year 2</w:t>
            </w:r>
          </w:p>
        </w:tc>
        <w:tc>
          <w:tcPr>
            <w:tcW w:w="398" w:type="pct"/>
            <w:noWrap/>
            <w:hideMark/>
          </w:tcPr>
          <w:p w:rsidR="00DE050B" w:rsidRPr="002E6F7A" w:rsidRDefault="00DE050B" w:rsidP="00265DBE">
            <w:pPr>
              <w:cnfStyle w:val="100000000000"/>
              <w:rPr>
                <w:rFonts w:ascii="Times New Roman" w:hAnsi="Times New Roman" w:cs="Times New Roman"/>
                <w:b w:val="0"/>
                <w:bCs w:val="0"/>
              </w:rPr>
            </w:pPr>
            <w:r w:rsidRPr="002E6F7A">
              <w:rPr>
                <w:rFonts w:ascii="Times New Roman" w:hAnsi="Times New Roman" w:cs="Times New Roman"/>
                <w:b w:val="0"/>
                <w:bCs w:val="0"/>
              </w:rPr>
              <w:t>Year 3</w:t>
            </w:r>
          </w:p>
        </w:tc>
        <w:tc>
          <w:tcPr>
            <w:tcW w:w="1088" w:type="pct"/>
            <w:noWrap/>
            <w:hideMark/>
          </w:tcPr>
          <w:p w:rsidR="00DE050B" w:rsidRPr="002E6F7A" w:rsidRDefault="00DE050B" w:rsidP="00265DBE">
            <w:pPr>
              <w:cnfStyle w:val="100000000000"/>
              <w:rPr>
                <w:rFonts w:ascii="Times New Roman" w:hAnsi="Times New Roman" w:cs="Times New Roman"/>
                <w:b w:val="0"/>
                <w:bCs w:val="0"/>
              </w:rPr>
            </w:pPr>
            <w:r w:rsidRPr="002E6F7A">
              <w:rPr>
                <w:rFonts w:ascii="Times New Roman" w:hAnsi="Times New Roman" w:cs="Times New Roman"/>
                <w:b w:val="0"/>
                <w:bCs w:val="0"/>
              </w:rPr>
              <w:t>Year 4</w:t>
            </w:r>
          </w:p>
        </w:tc>
        <w:tc>
          <w:tcPr>
            <w:tcW w:w="1233" w:type="pct"/>
            <w:noWrap/>
            <w:hideMark/>
          </w:tcPr>
          <w:p w:rsidR="00DE050B" w:rsidRPr="002E6F7A" w:rsidRDefault="00DE050B" w:rsidP="00265DBE">
            <w:pPr>
              <w:cnfStyle w:val="100000000000"/>
              <w:rPr>
                <w:rFonts w:ascii="Times New Roman" w:hAnsi="Times New Roman" w:cs="Times New Roman"/>
                <w:b w:val="0"/>
                <w:bCs w:val="0"/>
              </w:rPr>
            </w:pPr>
            <w:r w:rsidRPr="002E6F7A">
              <w:rPr>
                <w:rFonts w:ascii="Times New Roman" w:hAnsi="Times New Roman" w:cs="Times New Roman"/>
                <w:b w:val="0"/>
                <w:bCs w:val="0"/>
              </w:rPr>
              <w:t>Year 5</w:t>
            </w:r>
          </w:p>
        </w:tc>
      </w:tr>
      <w:tr w:rsidR="00DE050B" w:rsidRPr="002E6F7A" w:rsidTr="00D0248D">
        <w:trPr>
          <w:cnfStyle w:val="000000100000"/>
          <w:trHeight w:val="300"/>
        </w:trPr>
        <w:tc>
          <w:tcPr>
            <w:cnfStyle w:val="001000000000"/>
            <w:tcW w:w="1088"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Sales</w:t>
            </w:r>
          </w:p>
        </w:tc>
        <w:tc>
          <w:tcPr>
            <w:tcW w:w="597"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22%</w:t>
            </w:r>
          </w:p>
        </w:tc>
        <w:tc>
          <w:tcPr>
            <w:tcW w:w="597"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22%</w:t>
            </w:r>
          </w:p>
        </w:tc>
        <w:tc>
          <w:tcPr>
            <w:tcW w:w="39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22%</w:t>
            </w:r>
          </w:p>
        </w:tc>
        <w:tc>
          <w:tcPr>
            <w:tcW w:w="108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22%</w:t>
            </w:r>
          </w:p>
        </w:tc>
        <w:tc>
          <w:tcPr>
            <w:tcW w:w="1233"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22%</w:t>
            </w:r>
          </w:p>
        </w:tc>
      </w:tr>
      <w:tr w:rsidR="00DE050B" w:rsidRPr="002E6F7A" w:rsidTr="00D0248D">
        <w:trPr>
          <w:trHeight w:val="300"/>
        </w:trPr>
        <w:tc>
          <w:tcPr>
            <w:cnfStyle w:val="001000000000"/>
            <w:tcW w:w="1088"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Expenses</w:t>
            </w:r>
          </w:p>
        </w:tc>
        <w:tc>
          <w:tcPr>
            <w:tcW w:w="597"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22%</w:t>
            </w:r>
          </w:p>
        </w:tc>
        <w:tc>
          <w:tcPr>
            <w:tcW w:w="597"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22%</w:t>
            </w:r>
          </w:p>
        </w:tc>
        <w:tc>
          <w:tcPr>
            <w:tcW w:w="39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22%</w:t>
            </w:r>
          </w:p>
        </w:tc>
        <w:tc>
          <w:tcPr>
            <w:tcW w:w="108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22%</w:t>
            </w:r>
          </w:p>
        </w:tc>
        <w:tc>
          <w:tcPr>
            <w:tcW w:w="1233"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22%</w:t>
            </w:r>
          </w:p>
        </w:tc>
      </w:tr>
      <w:tr w:rsidR="00DE050B" w:rsidRPr="002E6F7A" w:rsidTr="00D0248D">
        <w:trPr>
          <w:cnfStyle w:val="000000100000"/>
          <w:trHeight w:val="300"/>
        </w:trPr>
        <w:tc>
          <w:tcPr>
            <w:cnfStyle w:val="001000000000"/>
            <w:tcW w:w="1088"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Depreciation</w:t>
            </w:r>
          </w:p>
        </w:tc>
        <w:tc>
          <w:tcPr>
            <w:tcW w:w="597"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8%</w:t>
            </w:r>
          </w:p>
        </w:tc>
        <w:tc>
          <w:tcPr>
            <w:tcW w:w="597"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8%</w:t>
            </w:r>
          </w:p>
        </w:tc>
        <w:tc>
          <w:tcPr>
            <w:tcW w:w="39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8%</w:t>
            </w:r>
          </w:p>
        </w:tc>
        <w:tc>
          <w:tcPr>
            <w:tcW w:w="108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8%</w:t>
            </w:r>
          </w:p>
        </w:tc>
        <w:tc>
          <w:tcPr>
            <w:tcW w:w="1233"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8%</w:t>
            </w:r>
          </w:p>
        </w:tc>
      </w:tr>
      <w:tr w:rsidR="00DE050B" w:rsidRPr="002E6F7A" w:rsidTr="00D0248D">
        <w:trPr>
          <w:trHeight w:val="300"/>
        </w:trPr>
        <w:tc>
          <w:tcPr>
            <w:cnfStyle w:val="001000000000"/>
            <w:tcW w:w="1088"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Interest Rate</w:t>
            </w:r>
          </w:p>
        </w:tc>
        <w:tc>
          <w:tcPr>
            <w:tcW w:w="597"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8%</w:t>
            </w:r>
          </w:p>
        </w:tc>
        <w:tc>
          <w:tcPr>
            <w:tcW w:w="597"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8%</w:t>
            </w:r>
          </w:p>
        </w:tc>
        <w:tc>
          <w:tcPr>
            <w:tcW w:w="39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8%</w:t>
            </w:r>
          </w:p>
        </w:tc>
        <w:tc>
          <w:tcPr>
            <w:tcW w:w="108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8%</w:t>
            </w:r>
          </w:p>
        </w:tc>
        <w:tc>
          <w:tcPr>
            <w:tcW w:w="1233"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8%</w:t>
            </w:r>
          </w:p>
        </w:tc>
      </w:tr>
      <w:tr w:rsidR="00DE050B" w:rsidRPr="002E6F7A" w:rsidTr="00D0248D">
        <w:trPr>
          <w:cnfStyle w:val="000000100000"/>
          <w:trHeight w:val="315"/>
        </w:trPr>
        <w:tc>
          <w:tcPr>
            <w:cnfStyle w:val="001000000000"/>
            <w:tcW w:w="1088"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Sales return</w:t>
            </w:r>
          </w:p>
        </w:tc>
        <w:tc>
          <w:tcPr>
            <w:tcW w:w="597"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0%</w:t>
            </w:r>
          </w:p>
        </w:tc>
        <w:tc>
          <w:tcPr>
            <w:tcW w:w="597"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0%</w:t>
            </w:r>
          </w:p>
        </w:tc>
        <w:tc>
          <w:tcPr>
            <w:tcW w:w="39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0%</w:t>
            </w:r>
          </w:p>
        </w:tc>
        <w:tc>
          <w:tcPr>
            <w:tcW w:w="108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0%</w:t>
            </w:r>
          </w:p>
        </w:tc>
        <w:tc>
          <w:tcPr>
            <w:tcW w:w="1233"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0%</w:t>
            </w:r>
          </w:p>
        </w:tc>
      </w:tr>
    </w:tbl>
    <w:p w:rsidR="00DE050B" w:rsidRPr="002E6F7A" w:rsidRDefault="00B72409" w:rsidP="00DE050B">
      <w:pPr>
        <w:rPr>
          <w:rFonts w:ascii="Times New Roman" w:hAnsi="Times New Roman" w:cs="Times New Roman"/>
        </w:rPr>
      </w:pPr>
      <w:r w:rsidRPr="002E6F7A">
        <w:rPr>
          <w:rFonts w:ascii="Times New Roman" w:hAnsi="Times New Roman" w:cs="Times New Roman"/>
        </w:rPr>
        <w:fldChar w:fldCharType="end"/>
      </w:r>
      <w:r w:rsidRPr="002E6F7A">
        <w:rPr>
          <w:rFonts w:ascii="Times New Roman" w:hAnsi="Times New Roman" w:cs="Times New Roman"/>
        </w:rPr>
        <w:fldChar w:fldCharType="begin"/>
      </w:r>
      <w:r w:rsidR="00DE050B" w:rsidRPr="002E6F7A">
        <w:rPr>
          <w:rFonts w:ascii="Times New Roman" w:hAnsi="Times New Roman" w:cs="Times New Roman"/>
        </w:rPr>
        <w:instrText xml:space="preserve"> LINK Excel.Sheet.12 "C:\\Users\\Fakhir un Nabi\\AppData\\Local\\Temp\\MicrosoftEdgeDownloads\\58bc8e84-7d48-44a0-8d6e-8f2d55f835c2\\23067-My Part.xlsx" "Assuptions!R10C1:R15C3" \a \f 5 \h  \* MERGEFORMAT </w:instrText>
      </w:r>
      <w:r w:rsidRPr="002E6F7A">
        <w:rPr>
          <w:rFonts w:ascii="Times New Roman" w:hAnsi="Times New Roman" w:cs="Times New Roman"/>
        </w:rPr>
        <w:fldChar w:fldCharType="separate"/>
      </w:r>
    </w:p>
    <w:tbl>
      <w:tblPr>
        <w:tblStyle w:val="PlainTable1"/>
        <w:tblW w:w="6880" w:type="dxa"/>
        <w:jc w:val="center"/>
        <w:tblLook w:val="04A0"/>
      </w:tblPr>
      <w:tblGrid>
        <w:gridCol w:w="3280"/>
        <w:gridCol w:w="1800"/>
        <w:gridCol w:w="1800"/>
      </w:tblGrid>
      <w:tr w:rsidR="00DE050B" w:rsidRPr="002E6F7A" w:rsidTr="00D0248D">
        <w:trPr>
          <w:cnfStyle w:val="100000000000"/>
          <w:trHeight w:val="315"/>
          <w:jc w:val="center"/>
        </w:trPr>
        <w:tc>
          <w:tcPr>
            <w:cnfStyle w:val="001000000000"/>
            <w:tcW w:w="3280" w:type="dxa"/>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Depreciation Exp.</w:t>
            </w:r>
          </w:p>
        </w:tc>
        <w:tc>
          <w:tcPr>
            <w:tcW w:w="1800" w:type="dxa"/>
            <w:noWrap/>
            <w:hideMark/>
          </w:tcPr>
          <w:p w:rsidR="00DE050B" w:rsidRPr="002E6F7A" w:rsidRDefault="00DE050B" w:rsidP="00265DBE">
            <w:pPr>
              <w:cnfStyle w:val="100000000000"/>
              <w:rPr>
                <w:rFonts w:ascii="Times New Roman" w:hAnsi="Times New Roman" w:cs="Times New Roman"/>
                <w:b w:val="0"/>
                <w:bCs w:val="0"/>
              </w:rPr>
            </w:pPr>
            <w:r w:rsidRPr="002E6F7A">
              <w:rPr>
                <w:rFonts w:ascii="Times New Roman" w:hAnsi="Times New Roman" w:cs="Times New Roman"/>
                <w:b w:val="0"/>
                <w:bCs w:val="0"/>
              </w:rPr>
              <w:t>Year 1</w:t>
            </w:r>
          </w:p>
        </w:tc>
        <w:tc>
          <w:tcPr>
            <w:tcW w:w="1800" w:type="dxa"/>
            <w:noWrap/>
            <w:hideMark/>
          </w:tcPr>
          <w:p w:rsidR="00DE050B" w:rsidRPr="002E6F7A" w:rsidRDefault="00DE050B" w:rsidP="00265DBE">
            <w:pPr>
              <w:cnfStyle w:val="100000000000"/>
              <w:rPr>
                <w:rFonts w:ascii="Times New Roman" w:hAnsi="Times New Roman" w:cs="Times New Roman"/>
                <w:b w:val="0"/>
                <w:bCs w:val="0"/>
              </w:rPr>
            </w:pPr>
            <w:r w:rsidRPr="002E6F7A">
              <w:rPr>
                <w:rFonts w:ascii="Times New Roman" w:hAnsi="Times New Roman" w:cs="Times New Roman"/>
                <w:b w:val="0"/>
                <w:bCs w:val="0"/>
              </w:rPr>
              <w:t>Year 2-5</w:t>
            </w:r>
          </w:p>
        </w:tc>
      </w:tr>
      <w:tr w:rsidR="00DE050B" w:rsidRPr="002E6F7A" w:rsidTr="00D0248D">
        <w:trPr>
          <w:cnfStyle w:val="000000100000"/>
          <w:trHeight w:val="315"/>
          <w:jc w:val="center"/>
        </w:trPr>
        <w:tc>
          <w:tcPr>
            <w:cnfStyle w:val="001000000000"/>
            <w:tcW w:w="3280" w:type="dxa"/>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Assets Book value</w:t>
            </w:r>
          </w:p>
        </w:tc>
        <w:tc>
          <w:tcPr>
            <w:tcW w:w="1800" w:type="dxa"/>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12000</w:t>
            </w:r>
          </w:p>
        </w:tc>
        <w:tc>
          <w:tcPr>
            <w:tcW w:w="1800" w:type="dxa"/>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22000</w:t>
            </w:r>
          </w:p>
        </w:tc>
      </w:tr>
      <w:tr w:rsidR="00DE050B" w:rsidRPr="002E6F7A" w:rsidTr="00D0248D">
        <w:trPr>
          <w:trHeight w:val="300"/>
          <w:jc w:val="center"/>
        </w:trPr>
        <w:tc>
          <w:tcPr>
            <w:cnfStyle w:val="001000000000"/>
            <w:tcW w:w="3280" w:type="dxa"/>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Salvage Value</w:t>
            </w:r>
          </w:p>
        </w:tc>
        <w:tc>
          <w:tcPr>
            <w:tcW w:w="1800" w:type="dxa"/>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700</w:t>
            </w:r>
          </w:p>
        </w:tc>
        <w:tc>
          <w:tcPr>
            <w:tcW w:w="1800" w:type="dxa"/>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1400</w:t>
            </w:r>
          </w:p>
        </w:tc>
      </w:tr>
      <w:tr w:rsidR="00DE050B" w:rsidRPr="002E6F7A" w:rsidTr="00D0248D">
        <w:trPr>
          <w:cnfStyle w:val="000000100000"/>
          <w:trHeight w:val="300"/>
          <w:jc w:val="center"/>
        </w:trPr>
        <w:tc>
          <w:tcPr>
            <w:cnfStyle w:val="001000000000"/>
            <w:tcW w:w="3280" w:type="dxa"/>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Useful Life</w:t>
            </w:r>
          </w:p>
        </w:tc>
        <w:tc>
          <w:tcPr>
            <w:tcW w:w="1800" w:type="dxa"/>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10</w:t>
            </w:r>
          </w:p>
        </w:tc>
        <w:tc>
          <w:tcPr>
            <w:tcW w:w="1800" w:type="dxa"/>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15</w:t>
            </w:r>
          </w:p>
        </w:tc>
      </w:tr>
      <w:tr w:rsidR="00DE050B" w:rsidRPr="002E6F7A" w:rsidTr="00D0248D">
        <w:trPr>
          <w:trHeight w:val="300"/>
          <w:jc w:val="center"/>
        </w:trPr>
        <w:tc>
          <w:tcPr>
            <w:cnfStyle w:val="001000000000"/>
            <w:tcW w:w="3280" w:type="dxa"/>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Total Depreciation</w:t>
            </w:r>
          </w:p>
        </w:tc>
        <w:tc>
          <w:tcPr>
            <w:tcW w:w="1800" w:type="dxa"/>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1130</w:t>
            </w:r>
          </w:p>
        </w:tc>
        <w:tc>
          <w:tcPr>
            <w:tcW w:w="1800" w:type="dxa"/>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1373</w:t>
            </w:r>
          </w:p>
        </w:tc>
      </w:tr>
      <w:tr w:rsidR="00DE050B" w:rsidRPr="002E6F7A" w:rsidTr="00D0248D">
        <w:trPr>
          <w:cnfStyle w:val="000000100000"/>
          <w:trHeight w:val="300"/>
          <w:jc w:val="center"/>
        </w:trPr>
        <w:tc>
          <w:tcPr>
            <w:cnfStyle w:val="001000000000"/>
            <w:tcW w:w="3280" w:type="dxa"/>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Annual Depreciation Expense</w:t>
            </w:r>
          </w:p>
        </w:tc>
        <w:tc>
          <w:tcPr>
            <w:tcW w:w="1800" w:type="dxa"/>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1130</w:t>
            </w:r>
          </w:p>
        </w:tc>
        <w:tc>
          <w:tcPr>
            <w:tcW w:w="1800" w:type="dxa"/>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1373</w:t>
            </w:r>
          </w:p>
        </w:tc>
      </w:tr>
    </w:tbl>
    <w:p w:rsidR="00DE050B" w:rsidRPr="002E6F7A" w:rsidRDefault="00B72409" w:rsidP="00DE050B">
      <w:pPr>
        <w:rPr>
          <w:rFonts w:ascii="Times New Roman" w:hAnsi="Times New Roman" w:cs="Times New Roman"/>
        </w:rPr>
      </w:pPr>
      <w:r w:rsidRPr="002E6F7A">
        <w:rPr>
          <w:rFonts w:ascii="Times New Roman" w:hAnsi="Times New Roman" w:cs="Times New Roman"/>
        </w:rPr>
        <w:fldChar w:fldCharType="end"/>
      </w:r>
      <w:r w:rsidRPr="002E6F7A">
        <w:rPr>
          <w:rFonts w:ascii="Times New Roman" w:hAnsi="Times New Roman" w:cs="Times New Roman"/>
        </w:rPr>
        <w:fldChar w:fldCharType="begin"/>
      </w:r>
      <w:r w:rsidR="00DE050B" w:rsidRPr="002E6F7A">
        <w:rPr>
          <w:rFonts w:ascii="Times New Roman" w:hAnsi="Times New Roman" w:cs="Times New Roman"/>
        </w:rPr>
        <w:instrText xml:space="preserve"> LINK Excel.Sheet.12 "C:\\Users\\Fakhir un Nabi\\AppData\\Local\\Temp\\MicrosoftEdgeDownloads\\58bc8e84-7d48-44a0-8d6e-8f2d55f835c2\\23067-My Part.xlsx" "Assuptions!R2C8:R7C9" \a \f 5 \h  \* MERGEFORMAT </w:instrText>
      </w:r>
      <w:r w:rsidRPr="002E6F7A">
        <w:rPr>
          <w:rFonts w:ascii="Times New Roman" w:hAnsi="Times New Roman" w:cs="Times New Roman"/>
        </w:rPr>
        <w:fldChar w:fldCharType="separate"/>
      </w:r>
    </w:p>
    <w:tbl>
      <w:tblPr>
        <w:tblStyle w:val="PlainTable1"/>
        <w:tblW w:w="4500" w:type="dxa"/>
        <w:jc w:val="center"/>
        <w:tblLook w:val="04A0"/>
      </w:tblPr>
      <w:tblGrid>
        <w:gridCol w:w="2500"/>
        <w:gridCol w:w="2000"/>
      </w:tblGrid>
      <w:tr w:rsidR="00DE050B" w:rsidRPr="002E6F7A" w:rsidTr="00D0248D">
        <w:trPr>
          <w:cnfStyle w:val="100000000000"/>
          <w:trHeight w:val="315"/>
          <w:jc w:val="center"/>
        </w:trPr>
        <w:tc>
          <w:tcPr>
            <w:cnfStyle w:val="001000000000"/>
            <w:tcW w:w="2500" w:type="dxa"/>
            <w:noWrap/>
            <w:hideMark/>
          </w:tcPr>
          <w:p w:rsidR="00DE050B" w:rsidRPr="002E6F7A" w:rsidRDefault="00DE050B" w:rsidP="00265DBE">
            <w:pPr>
              <w:rPr>
                <w:rFonts w:ascii="Times New Roman" w:hAnsi="Times New Roman" w:cs="Times New Roman"/>
                <w:b w:val="0"/>
                <w:bCs w:val="0"/>
              </w:rPr>
            </w:pPr>
            <w:r w:rsidRPr="002E6F7A">
              <w:rPr>
                <w:rFonts w:ascii="Times New Roman" w:hAnsi="Times New Roman" w:cs="Times New Roman"/>
                <w:b w:val="0"/>
                <w:bCs w:val="0"/>
              </w:rPr>
              <w:t>Cost of Sales</w:t>
            </w:r>
          </w:p>
        </w:tc>
        <w:tc>
          <w:tcPr>
            <w:tcW w:w="2000" w:type="dxa"/>
            <w:noWrap/>
            <w:hideMark/>
          </w:tcPr>
          <w:p w:rsidR="00DE050B" w:rsidRPr="002E6F7A" w:rsidRDefault="00DE050B" w:rsidP="00265DBE">
            <w:pPr>
              <w:cnfStyle w:val="100000000000"/>
              <w:rPr>
                <w:rFonts w:ascii="Times New Roman" w:hAnsi="Times New Roman" w:cs="Times New Roman"/>
              </w:rPr>
            </w:pPr>
            <w:r w:rsidRPr="002E6F7A">
              <w:rPr>
                <w:rFonts w:ascii="Times New Roman" w:hAnsi="Times New Roman" w:cs="Times New Roman"/>
              </w:rPr>
              <w:t> </w:t>
            </w:r>
          </w:p>
        </w:tc>
      </w:tr>
      <w:tr w:rsidR="00DE050B" w:rsidRPr="002E6F7A" w:rsidTr="00D0248D">
        <w:trPr>
          <w:cnfStyle w:val="000000100000"/>
          <w:trHeight w:val="300"/>
          <w:jc w:val="center"/>
        </w:trPr>
        <w:tc>
          <w:tcPr>
            <w:cnfStyle w:val="001000000000"/>
            <w:tcW w:w="2500" w:type="dxa"/>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Total Direct Cost</w:t>
            </w:r>
          </w:p>
        </w:tc>
        <w:tc>
          <w:tcPr>
            <w:tcW w:w="2000" w:type="dxa"/>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100</w:t>
            </w:r>
          </w:p>
        </w:tc>
      </w:tr>
      <w:tr w:rsidR="00DE050B" w:rsidRPr="002E6F7A" w:rsidTr="00D0248D">
        <w:trPr>
          <w:trHeight w:val="300"/>
          <w:jc w:val="center"/>
        </w:trPr>
        <w:tc>
          <w:tcPr>
            <w:cnfStyle w:val="001000000000"/>
            <w:tcW w:w="2500" w:type="dxa"/>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Labor Cost </w:t>
            </w:r>
          </w:p>
        </w:tc>
        <w:tc>
          <w:tcPr>
            <w:tcW w:w="2000" w:type="dxa"/>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224</w:t>
            </w:r>
          </w:p>
        </w:tc>
      </w:tr>
      <w:tr w:rsidR="00DE050B" w:rsidRPr="002E6F7A" w:rsidTr="00D0248D">
        <w:trPr>
          <w:cnfStyle w:val="000000100000"/>
          <w:trHeight w:val="300"/>
          <w:jc w:val="center"/>
        </w:trPr>
        <w:tc>
          <w:tcPr>
            <w:cnfStyle w:val="001000000000"/>
            <w:tcW w:w="2500" w:type="dxa"/>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Per Customer Cost</w:t>
            </w:r>
          </w:p>
        </w:tc>
        <w:tc>
          <w:tcPr>
            <w:tcW w:w="2000" w:type="dxa"/>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324</w:t>
            </w:r>
          </w:p>
        </w:tc>
      </w:tr>
      <w:tr w:rsidR="00DE050B" w:rsidRPr="002E6F7A" w:rsidTr="00D0248D">
        <w:trPr>
          <w:trHeight w:val="300"/>
          <w:jc w:val="center"/>
        </w:trPr>
        <w:tc>
          <w:tcPr>
            <w:cnfStyle w:val="001000000000"/>
            <w:tcW w:w="2500" w:type="dxa"/>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Number of Customers</w:t>
            </w:r>
          </w:p>
        </w:tc>
        <w:tc>
          <w:tcPr>
            <w:tcW w:w="2000" w:type="dxa"/>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100</w:t>
            </w:r>
          </w:p>
        </w:tc>
      </w:tr>
      <w:tr w:rsidR="00DE050B" w:rsidRPr="002E6F7A" w:rsidTr="00D0248D">
        <w:trPr>
          <w:cnfStyle w:val="000000100000"/>
          <w:trHeight w:val="315"/>
          <w:jc w:val="center"/>
        </w:trPr>
        <w:tc>
          <w:tcPr>
            <w:cnfStyle w:val="001000000000"/>
            <w:tcW w:w="2500" w:type="dxa"/>
            <w:noWrap/>
            <w:hideMark/>
          </w:tcPr>
          <w:p w:rsidR="00DE050B" w:rsidRPr="002E6F7A" w:rsidRDefault="00DE050B" w:rsidP="00265DBE">
            <w:pPr>
              <w:rPr>
                <w:rFonts w:ascii="Times New Roman" w:hAnsi="Times New Roman" w:cs="Times New Roman"/>
                <w:b w:val="0"/>
                <w:bCs w:val="0"/>
              </w:rPr>
            </w:pPr>
            <w:r w:rsidRPr="002E6F7A">
              <w:rPr>
                <w:rFonts w:ascii="Times New Roman" w:hAnsi="Times New Roman" w:cs="Times New Roman"/>
                <w:b w:val="0"/>
                <w:bCs w:val="0"/>
              </w:rPr>
              <w:t>Cost of Sales</w:t>
            </w:r>
          </w:p>
        </w:tc>
        <w:tc>
          <w:tcPr>
            <w:tcW w:w="2000" w:type="dxa"/>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32400</w:t>
            </w:r>
          </w:p>
        </w:tc>
      </w:tr>
    </w:tbl>
    <w:p w:rsidR="00DE050B" w:rsidRPr="002E6F7A" w:rsidRDefault="00B72409" w:rsidP="00DE050B">
      <w:pPr>
        <w:rPr>
          <w:rFonts w:ascii="Times New Roman" w:hAnsi="Times New Roman" w:cs="Times New Roman"/>
        </w:rPr>
      </w:pPr>
      <w:r w:rsidRPr="002E6F7A">
        <w:rPr>
          <w:rFonts w:ascii="Times New Roman" w:hAnsi="Times New Roman" w:cs="Times New Roman"/>
        </w:rPr>
        <w:fldChar w:fldCharType="end"/>
      </w:r>
      <w:r w:rsidRPr="002E6F7A">
        <w:rPr>
          <w:rFonts w:ascii="Times New Roman" w:hAnsi="Times New Roman" w:cs="Times New Roman"/>
        </w:rPr>
        <w:fldChar w:fldCharType="begin"/>
      </w:r>
      <w:r w:rsidR="00DE050B" w:rsidRPr="002E6F7A">
        <w:rPr>
          <w:rFonts w:ascii="Times New Roman" w:hAnsi="Times New Roman" w:cs="Times New Roman"/>
        </w:rPr>
        <w:instrText xml:space="preserve"> LINK Excel.Sheet.12 "C:\\Users\\Fakhir un Nabi\\AppData\\Local\\Temp\\MicrosoftEdgeDownloads\\58bc8e84-7d48-44a0-8d6e-8f2d55f835c2\\23067-My Part.xlsx" "Assuptions!R9C5:R20C8" \a \f 5 \h  \* MERGEFORMAT </w:instrText>
      </w:r>
      <w:r w:rsidRPr="002E6F7A">
        <w:rPr>
          <w:rFonts w:ascii="Times New Roman" w:hAnsi="Times New Roman" w:cs="Times New Roman"/>
        </w:rPr>
        <w:fldChar w:fldCharType="separate"/>
      </w:r>
    </w:p>
    <w:tbl>
      <w:tblPr>
        <w:tblStyle w:val="PlainTable1"/>
        <w:tblW w:w="5000" w:type="pct"/>
        <w:tblLook w:val="04A0"/>
      </w:tblPr>
      <w:tblGrid>
        <w:gridCol w:w="2323"/>
        <w:gridCol w:w="3605"/>
        <w:gridCol w:w="1980"/>
        <w:gridCol w:w="1334"/>
      </w:tblGrid>
      <w:tr w:rsidR="00DE050B" w:rsidRPr="002E6F7A" w:rsidTr="00D0248D">
        <w:trPr>
          <w:cnfStyle w:val="100000000000"/>
          <w:trHeight w:val="315"/>
        </w:trPr>
        <w:tc>
          <w:tcPr>
            <w:cnfStyle w:val="001000000000"/>
            <w:tcW w:w="1426" w:type="pct"/>
            <w:noWrap/>
            <w:hideMark/>
          </w:tcPr>
          <w:p w:rsidR="00DE050B" w:rsidRPr="002E6F7A" w:rsidRDefault="00DE050B" w:rsidP="00265DBE">
            <w:pPr>
              <w:rPr>
                <w:rFonts w:ascii="Times New Roman" w:hAnsi="Times New Roman" w:cs="Times New Roman"/>
                <w:b w:val="0"/>
                <w:bCs w:val="0"/>
              </w:rPr>
            </w:pPr>
            <w:r w:rsidRPr="002E6F7A">
              <w:rPr>
                <w:rFonts w:ascii="Times New Roman" w:hAnsi="Times New Roman" w:cs="Times New Roman"/>
                <w:b w:val="0"/>
                <w:bCs w:val="0"/>
              </w:rPr>
              <w:t>Cost of Sales</w:t>
            </w:r>
          </w:p>
        </w:tc>
        <w:tc>
          <w:tcPr>
            <w:tcW w:w="1617" w:type="pct"/>
            <w:noWrap/>
            <w:hideMark/>
          </w:tcPr>
          <w:p w:rsidR="00DE050B" w:rsidRPr="002E6F7A" w:rsidRDefault="00DE050B" w:rsidP="00265DBE">
            <w:pPr>
              <w:cnfStyle w:val="100000000000"/>
              <w:rPr>
                <w:rFonts w:ascii="Times New Roman" w:hAnsi="Times New Roman" w:cs="Times New Roman"/>
              </w:rPr>
            </w:pPr>
            <w:r w:rsidRPr="002E6F7A">
              <w:rPr>
                <w:rFonts w:ascii="Times New Roman" w:hAnsi="Times New Roman" w:cs="Times New Roman"/>
              </w:rPr>
              <w:t> </w:t>
            </w:r>
          </w:p>
        </w:tc>
        <w:tc>
          <w:tcPr>
            <w:tcW w:w="870" w:type="pct"/>
            <w:noWrap/>
            <w:hideMark/>
          </w:tcPr>
          <w:p w:rsidR="00DE050B" w:rsidRPr="002E6F7A" w:rsidRDefault="00DE050B" w:rsidP="00265DBE">
            <w:pPr>
              <w:cnfStyle w:val="100000000000"/>
              <w:rPr>
                <w:rFonts w:ascii="Times New Roman" w:hAnsi="Times New Roman" w:cs="Times New Roman"/>
              </w:rPr>
            </w:pPr>
            <w:r w:rsidRPr="002E6F7A">
              <w:rPr>
                <w:rFonts w:ascii="Times New Roman" w:hAnsi="Times New Roman" w:cs="Times New Roman"/>
              </w:rPr>
              <w:t> </w:t>
            </w:r>
          </w:p>
        </w:tc>
        <w:tc>
          <w:tcPr>
            <w:tcW w:w="1087" w:type="pct"/>
            <w:noWrap/>
            <w:hideMark/>
          </w:tcPr>
          <w:p w:rsidR="00DE050B" w:rsidRPr="002E6F7A" w:rsidRDefault="00DE050B" w:rsidP="00265DBE">
            <w:pPr>
              <w:cnfStyle w:val="100000000000"/>
              <w:rPr>
                <w:rFonts w:ascii="Times New Roman" w:hAnsi="Times New Roman" w:cs="Times New Roman"/>
              </w:rPr>
            </w:pPr>
            <w:r w:rsidRPr="002E6F7A">
              <w:rPr>
                <w:rFonts w:ascii="Times New Roman" w:hAnsi="Times New Roman" w:cs="Times New Roman"/>
              </w:rPr>
              <w:t> </w:t>
            </w:r>
          </w:p>
        </w:tc>
      </w:tr>
      <w:tr w:rsidR="00DE050B" w:rsidRPr="002E6F7A" w:rsidTr="00D0248D">
        <w:trPr>
          <w:cnfStyle w:val="000000100000"/>
          <w:trHeight w:val="315"/>
        </w:trPr>
        <w:tc>
          <w:tcPr>
            <w:cnfStyle w:val="001000000000"/>
            <w:tcW w:w="1426"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w:t>
            </w:r>
          </w:p>
        </w:tc>
        <w:tc>
          <w:tcPr>
            <w:tcW w:w="1617" w:type="pct"/>
            <w:noWrap/>
            <w:hideMark/>
          </w:tcPr>
          <w:p w:rsidR="00DE050B" w:rsidRPr="002E6F7A" w:rsidRDefault="00DE050B" w:rsidP="00265DBE">
            <w:pPr>
              <w:cnfStyle w:val="000000100000"/>
              <w:rPr>
                <w:rFonts w:ascii="Times New Roman" w:hAnsi="Times New Roman" w:cs="Times New Roman"/>
                <w:b/>
                <w:bCs/>
              </w:rPr>
            </w:pPr>
            <w:r w:rsidRPr="002E6F7A">
              <w:rPr>
                <w:rFonts w:ascii="Times New Roman" w:hAnsi="Times New Roman" w:cs="Times New Roman"/>
                <w:b/>
                <w:bCs/>
              </w:rPr>
              <w:t>Per Client</w:t>
            </w:r>
          </w:p>
        </w:tc>
        <w:tc>
          <w:tcPr>
            <w:tcW w:w="870"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 </w:t>
            </w:r>
          </w:p>
        </w:tc>
        <w:tc>
          <w:tcPr>
            <w:tcW w:w="1087"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 </w:t>
            </w:r>
          </w:p>
        </w:tc>
      </w:tr>
      <w:tr w:rsidR="00DE050B" w:rsidRPr="002E6F7A" w:rsidTr="00D0248D">
        <w:trPr>
          <w:trHeight w:val="315"/>
        </w:trPr>
        <w:tc>
          <w:tcPr>
            <w:cnfStyle w:val="001000000000"/>
            <w:tcW w:w="1426" w:type="pct"/>
            <w:noWrap/>
            <w:hideMark/>
          </w:tcPr>
          <w:p w:rsidR="00DE050B" w:rsidRPr="002E6F7A" w:rsidRDefault="00DE050B" w:rsidP="00265DBE">
            <w:pPr>
              <w:rPr>
                <w:rFonts w:ascii="Times New Roman" w:hAnsi="Times New Roman" w:cs="Times New Roman"/>
                <w:b w:val="0"/>
                <w:bCs w:val="0"/>
              </w:rPr>
            </w:pPr>
            <w:r w:rsidRPr="002E6F7A">
              <w:rPr>
                <w:rFonts w:ascii="Times New Roman" w:hAnsi="Times New Roman" w:cs="Times New Roman"/>
                <w:b w:val="0"/>
                <w:bCs w:val="0"/>
              </w:rPr>
              <w:t xml:space="preserve">Cost </w:t>
            </w:r>
          </w:p>
        </w:tc>
        <w:tc>
          <w:tcPr>
            <w:tcW w:w="1617"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 </w:t>
            </w:r>
          </w:p>
        </w:tc>
        <w:tc>
          <w:tcPr>
            <w:tcW w:w="870"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 </w:t>
            </w:r>
          </w:p>
        </w:tc>
        <w:tc>
          <w:tcPr>
            <w:tcW w:w="1087"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 </w:t>
            </w:r>
          </w:p>
        </w:tc>
      </w:tr>
      <w:tr w:rsidR="00DE050B" w:rsidRPr="002E6F7A" w:rsidTr="00D0248D">
        <w:trPr>
          <w:cnfStyle w:val="000000100000"/>
          <w:trHeight w:val="300"/>
        </w:trPr>
        <w:tc>
          <w:tcPr>
            <w:cnfStyle w:val="001000000000"/>
            <w:tcW w:w="1426"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Equipments</w:t>
            </w:r>
          </w:p>
        </w:tc>
        <w:tc>
          <w:tcPr>
            <w:tcW w:w="1617"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15</w:t>
            </w:r>
          </w:p>
        </w:tc>
        <w:tc>
          <w:tcPr>
            <w:tcW w:w="870"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 </w:t>
            </w:r>
          </w:p>
        </w:tc>
        <w:tc>
          <w:tcPr>
            <w:tcW w:w="1087"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 </w:t>
            </w:r>
          </w:p>
        </w:tc>
      </w:tr>
      <w:tr w:rsidR="00DE050B" w:rsidRPr="002E6F7A" w:rsidTr="00D0248D">
        <w:trPr>
          <w:trHeight w:val="300"/>
        </w:trPr>
        <w:tc>
          <w:tcPr>
            <w:cnfStyle w:val="001000000000"/>
            <w:tcW w:w="1426"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License Cost</w:t>
            </w:r>
          </w:p>
        </w:tc>
        <w:tc>
          <w:tcPr>
            <w:tcW w:w="1617"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25</w:t>
            </w:r>
          </w:p>
        </w:tc>
        <w:tc>
          <w:tcPr>
            <w:tcW w:w="870"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 </w:t>
            </w:r>
          </w:p>
        </w:tc>
        <w:tc>
          <w:tcPr>
            <w:tcW w:w="1087"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 </w:t>
            </w:r>
          </w:p>
        </w:tc>
      </w:tr>
      <w:tr w:rsidR="00DE050B" w:rsidRPr="002E6F7A" w:rsidTr="00D0248D">
        <w:trPr>
          <w:cnfStyle w:val="000000100000"/>
          <w:trHeight w:val="300"/>
        </w:trPr>
        <w:tc>
          <w:tcPr>
            <w:cnfStyle w:val="001000000000"/>
            <w:tcW w:w="1426"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Additional Supplies</w:t>
            </w:r>
          </w:p>
        </w:tc>
        <w:tc>
          <w:tcPr>
            <w:tcW w:w="1617"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25</w:t>
            </w:r>
          </w:p>
        </w:tc>
        <w:tc>
          <w:tcPr>
            <w:tcW w:w="870"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 </w:t>
            </w:r>
          </w:p>
        </w:tc>
        <w:tc>
          <w:tcPr>
            <w:tcW w:w="1087"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 </w:t>
            </w:r>
          </w:p>
        </w:tc>
      </w:tr>
      <w:tr w:rsidR="00DE050B" w:rsidRPr="002E6F7A" w:rsidTr="00D0248D">
        <w:trPr>
          <w:trHeight w:val="300"/>
        </w:trPr>
        <w:tc>
          <w:tcPr>
            <w:cnfStyle w:val="001000000000"/>
            <w:tcW w:w="1426"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Other costs</w:t>
            </w:r>
          </w:p>
        </w:tc>
        <w:tc>
          <w:tcPr>
            <w:tcW w:w="1617"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35</w:t>
            </w:r>
          </w:p>
        </w:tc>
        <w:tc>
          <w:tcPr>
            <w:tcW w:w="870"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 </w:t>
            </w:r>
          </w:p>
        </w:tc>
        <w:tc>
          <w:tcPr>
            <w:tcW w:w="1087"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 </w:t>
            </w:r>
          </w:p>
        </w:tc>
      </w:tr>
      <w:tr w:rsidR="00DE050B" w:rsidRPr="002E6F7A" w:rsidTr="00D0248D">
        <w:trPr>
          <w:cnfStyle w:val="000000100000"/>
          <w:trHeight w:val="315"/>
        </w:trPr>
        <w:tc>
          <w:tcPr>
            <w:cnfStyle w:val="001000000000"/>
            <w:tcW w:w="1426" w:type="pct"/>
            <w:noWrap/>
            <w:hideMark/>
          </w:tcPr>
          <w:p w:rsidR="00DE050B" w:rsidRPr="002E6F7A" w:rsidRDefault="00DE050B" w:rsidP="00265DBE">
            <w:pPr>
              <w:rPr>
                <w:rFonts w:ascii="Times New Roman" w:hAnsi="Times New Roman" w:cs="Times New Roman"/>
                <w:b w:val="0"/>
                <w:bCs w:val="0"/>
              </w:rPr>
            </w:pPr>
            <w:r w:rsidRPr="002E6F7A">
              <w:rPr>
                <w:rFonts w:ascii="Times New Roman" w:hAnsi="Times New Roman" w:cs="Times New Roman"/>
                <w:b w:val="0"/>
                <w:bCs w:val="0"/>
              </w:rPr>
              <w:lastRenderedPageBreak/>
              <w:t>Total Direct Cost</w:t>
            </w:r>
          </w:p>
        </w:tc>
        <w:tc>
          <w:tcPr>
            <w:tcW w:w="1617" w:type="pct"/>
            <w:noWrap/>
            <w:hideMark/>
          </w:tcPr>
          <w:p w:rsidR="00DE050B" w:rsidRPr="002E6F7A" w:rsidRDefault="00DE050B" w:rsidP="00265DBE">
            <w:pPr>
              <w:cnfStyle w:val="000000100000"/>
              <w:rPr>
                <w:rFonts w:ascii="Times New Roman" w:hAnsi="Times New Roman" w:cs="Times New Roman"/>
                <w:b/>
                <w:bCs/>
              </w:rPr>
            </w:pPr>
            <w:r w:rsidRPr="002E6F7A">
              <w:rPr>
                <w:rFonts w:ascii="Times New Roman" w:hAnsi="Times New Roman" w:cs="Times New Roman"/>
                <w:b/>
                <w:bCs/>
              </w:rPr>
              <w:t>100</w:t>
            </w:r>
          </w:p>
        </w:tc>
        <w:tc>
          <w:tcPr>
            <w:tcW w:w="870"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 </w:t>
            </w:r>
          </w:p>
        </w:tc>
        <w:tc>
          <w:tcPr>
            <w:tcW w:w="1087"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 </w:t>
            </w:r>
          </w:p>
        </w:tc>
      </w:tr>
      <w:tr w:rsidR="00DE050B" w:rsidRPr="002E6F7A" w:rsidTr="00D0248D">
        <w:trPr>
          <w:trHeight w:val="315"/>
        </w:trPr>
        <w:tc>
          <w:tcPr>
            <w:cnfStyle w:val="001000000000"/>
            <w:tcW w:w="1426" w:type="pct"/>
            <w:noWrap/>
            <w:hideMark/>
          </w:tcPr>
          <w:p w:rsidR="00DE050B" w:rsidRPr="002E6F7A" w:rsidRDefault="00DE050B" w:rsidP="00265DBE">
            <w:pPr>
              <w:rPr>
                <w:rFonts w:ascii="Times New Roman" w:hAnsi="Times New Roman" w:cs="Times New Roman"/>
                <w:b w:val="0"/>
                <w:bCs w:val="0"/>
              </w:rPr>
            </w:pPr>
            <w:r w:rsidRPr="002E6F7A">
              <w:rPr>
                <w:rFonts w:ascii="Times New Roman" w:hAnsi="Times New Roman" w:cs="Times New Roman"/>
                <w:b w:val="0"/>
                <w:bCs w:val="0"/>
              </w:rPr>
              <w:t>Labor Cost</w:t>
            </w:r>
          </w:p>
        </w:tc>
        <w:tc>
          <w:tcPr>
            <w:tcW w:w="1617" w:type="pct"/>
            <w:noWrap/>
            <w:hideMark/>
          </w:tcPr>
          <w:p w:rsidR="00DE050B" w:rsidRPr="002E6F7A" w:rsidRDefault="00DE050B" w:rsidP="00265DBE">
            <w:pPr>
              <w:cnfStyle w:val="000000000000"/>
              <w:rPr>
                <w:rFonts w:ascii="Times New Roman" w:hAnsi="Times New Roman" w:cs="Times New Roman"/>
                <w:b/>
                <w:bCs/>
              </w:rPr>
            </w:pPr>
            <w:r w:rsidRPr="002E6F7A">
              <w:rPr>
                <w:rFonts w:ascii="Times New Roman" w:hAnsi="Times New Roman" w:cs="Times New Roman"/>
                <w:b/>
                <w:bCs/>
              </w:rPr>
              <w:t>Total Working Hours per client</w:t>
            </w:r>
          </w:p>
        </w:tc>
        <w:tc>
          <w:tcPr>
            <w:tcW w:w="870" w:type="pct"/>
            <w:noWrap/>
            <w:hideMark/>
          </w:tcPr>
          <w:p w:rsidR="00DE050B" w:rsidRPr="002E6F7A" w:rsidRDefault="00DE050B" w:rsidP="00265DBE">
            <w:pPr>
              <w:cnfStyle w:val="000000000000"/>
              <w:rPr>
                <w:rFonts w:ascii="Times New Roman" w:hAnsi="Times New Roman" w:cs="Times New Roman"/>
                <w:b/>
                <w:bCs/>
              </w:rPr>
            </w:pPr>
            <w:r w:rsidRPr="002E6F7A">
              <w:rPr>
                <w:rFonts w:ascii="Times New Roman" w:hAnsi="Times New Roman" w:cs="Times New Roman"/>
                <w:b/>
                <w:bCs/>
              </w:rPr>
              <w:t>Wages per Hour</w:t>
            </w:r>
          </w:p>
        </w:tc>
        <w:tc>
          <w:tcPr>
            <w:tcW w:w="1087" w:type="pct"/>
            <w:noWrap/>
            <w:hideMark/>
          </w:tcPr>
          <w:p w:rsidR="00DE050B" w:rsidRPr="002E6F7A" w:rsidRDefault="00DE050B" w:rsidP="00265DBE">
            <w:pPr>
              <w:cnfStyle w:val="000000000000"/>
              <w:rPr>
                <w:rFonts w:ascii="Times New Roman" w:hAnsi="Times New Roman" w:cs="Times New Roman"/>
                <w:b/>
                <w:bCs/>
              </w:rPr>
            </w:pPr>
            <w:r w:rsidRPr="002E6F7A">
              <w:rPr>
                <w:rFonts w:ascii="Times New Roman" w:hAnsi="Times New Roman" w:cs="Times New Roman"/>
                <w:b/>
                <w:bCs/>
              </w:rPr>
              <w:t>Total Cost</w:t>
            </w:r>
          </w:p>
        </w:tc>
      </w:tr>
      <w:tr w:rsidR="00DE050B" w:rsidRPr="002E6F7A" w:rsidTr="00D0248D">
        <w:trPr>
          <w:cnfStyle w:val="000000100000"/>
          <w:trHeight w:val="315"/>
        </w:trPr>
        <w:tc>
          <w:tcPr>
            <w:cnfStyle w:val="001000000000"/>
            <w:tcW w:w="1426"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Workers</w:t>
            </w:r>
          </w:p>
        </w:tc>
        <w:tc>
          <w:tcPr>
            <w:tcW w:w="1617"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8.00</w:t>
            </w:r>
          </w:p>
        </w:tc>
        <w:tc>
          <w:tcPr>
            <w:tcW w:w="870"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14.00</w:t>
            </w:r>
          </w:p>
        </w:tc>
        <w:tc>
          <w:tcPr>
            <w:tcW w:w="1087"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112.00</w:t>
            </w:r>
          </w:p>
        </w:tc>
      </w:tr>
      <w:tr w:rsidR="00DE050B" w:rsidRPr="002E6F7A" w:rsidTr="00D0248D">
        <w:trPr>
          <w:trHeight w:val="300"/>
        </w:trPr>
        <w:tc>
          <w:tcPr>
            <w:cnfStyle w:val="001000000000"/>
            <w:tcW w:w="1426"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Support Team</w:t>
            </w:r>
          </w:p>
        </w:tc>
        <w:tc>
          <w:tcPr>
            <w:tcW w:w="1617"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8.00</w:t>
            </w:r>
          </w:p>
        </w:tc>
        <w:tc>
          <w:tcPr>
            <w:tcW w:w="870"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14.00</w:t>
            </w:r>
          </w:p>
        </w:tc>
        <w:tc>
          <w:tcPr>
            <w:tcW w:w="1087"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112.00</w:t>
            </w:r>
          </w:p>
        </w:tc>
      </w:tr>
      <w:tr w:rsidR="00DE050B" w:rsidRPr="002E6F7A" w:rsidTr="00D0248D">
        <w:trPr>
          <w:cnfStyle w:val="000000100000"/>
          <w:trHeight w:val="315"/>
        </w:trPr>
        <w:tc>
          <w:tcPr>
            <w:cnfStyle w:val="001000000000"/>
            <w:tcW w:w="1426" w:type="pct"/>
            <w:noWrap/>
            <w:hideMark/>
          </w:tcPr>
          <w:p w:rsidR="00DE050B" w:rsidRPr="002E6F7A" w:rsidRDefault="00DE050B" w:rsidP="00265DBE">
            <w:pPr>
              <w:rPr>
                <w:rFonts w:ascii="Times New Roman" w:hAnsi="Times New Roman" w:cs="Times New Roman"/>
                <w:b w:val="0"/>
                <w:bCs w:val="0"/>
              </w:rPr>
            </w:pPr>
            <w:r w:rsidRPr="002E6F7A">
              <w:rPr>
                <w:rFonts w:ascii="Times New Roman" w:hAnsi="Times New Roman" w:cs="Times New Roman"/>
                <w:b w:val="0"/>
                <w:bCs w:val="0"/>
              </w:rPr>
              <w:t>Total Labor Cost</w:t>
            </w:r>
          </w:p>
        </w:tc>
        <w:tc>
          <w:tcPr>
            <w:tcW w:w="1617" w:type="pct"/>
            <w:noWrap/>
            <w:hideMark/>
          </w:tcPr>
          <w:p w:rsidR="00DE050B" w:rsidRPr="002E6F7A" w:rsidRDefault="00DE050B" w:rsidP="00265DBE">
            <w:pPr>
              <w:cnfStyle w:val="000000100000"/>
              <w:rPr>
                <w:rFonts w:ascii="Times New Roman" w:hAnsi="Times New Roman" w:cs="Times New Roman"/>
                <w:b/>
                <w:bCs/>
              </w:rPr>
            </w:pPr>
            <w:r w:rsidRPr="002E6F7A">
              <w:rPr>
                <w:rFonts w:ascii="Times New Roman" w:hAnsi="Times New Roman" w:cs="Times New Roman"/>
                <w:b/>
                <w:bCs/>
              </w:rPr>
              <w:t> </w:t>
            </w:r>
          </w:p>
        </w:tc>
        <w:tc>
          <w:tcPr>
            <w:tcW w:w="870" w:type="pct"/>
            <w:noWrap/>
            <w:hideMark/>
          </w:tcPr>
          <w:p w:rsidR="00DE050B" w:rsidRPr="002E6F7A" w:rsidRDefault="00DE050B" w:rsidP="00265DBE">
            <w:pPr>
              <w:cnfStyle w:val="000000100000"/>
              <w:rPr>
                <w:rFonts w:ascii="Times New Roman" w:hAnsi="Times New Roman" w:cs="Times New Roman"/>
                <w:b/>
                <w:bCs/>
              </w:rPr>
            </w:pPr>
            <w:r w:rsidRPr="002E6F7A">
              <w:rPr>
                <w:rFonts w:ascii="Times New Roman" w:hAnsi="Times New Roman" w:cs="Times New Roman"/>
                <w:b/>
                <w:bCs/>
              </w:rPr>
              <w:t> </w:t>
            </w:r>
          </w:p>
        </w:tc>
        <w:tc>
          <w:tcPr>
            <w:tcW w:w="1087" w:type="pct"/>
            <w:noWrap/>
            <w:hideMark/>
          </w:tcPr>
          <w:p w:rsidR="00DE050B" w:rsidRPr="002E6F7A" w:rsidRDefault="00DE050B" w:rsidP="00265DBE">
            <w:pPr>
              <w:cnfStyle w:val="000000100000"/>
              <w:rPr>
                <w:rFonts w:ascii="Times New Roman" w:hAnsi="Times New Roman" w:cs="Times New Roman"/>
                <w:b/>
                <w:bCs/>
              </w:rPr>
            </w:pPr>
            <w:r w:rsidRPr="002E6F7A">
              <w:rPr>
                <w:rFonts w:ascii="Times New Roman" w:hAnsi="Times New Roman" w:cs="Times New Roman"/>
                <w:b/>
                <w:bCs/>
              </w:rPr>
              <w:t>224</w:t>
            </w:r>
          </w:p>
        </w:tc>
      </w:tr>
    </w:tbl>
    <w:p w:rsidR="00DE050B" w:rsidRPr="002E6F7A" w:rsidRDefault="00B72409" w:rsidP="00DE050B">
      <w:pPr>
        <w:rPr>
          <w:rFonts w:ascii="Times New Roman" w:hAnsi="Times New Roman" w:cs="Times New Roman"/>
        </w:rPr>
      </w:pPr>
      <w:r w:rsidRPr="00B72409">
        <w:rPr>
          <w:b/>
          <w:noProof/>
          <w:sz w:val="36"/>
        </w:rPr>
        <w:pict>
          <v:rect id="Rectangle 64" o:spid="_x0000_s1036" style="position:absolute;margin-left:-93.4pt;margin-top:-218.95pt;width:620.7pt;height:85.25pt;z-index:251704320;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" fillcolor="#fcc" strokecolor="#bfbfbf [2412]" strokeweight="1pt">
            <v:fill opacity="40092f"/>
            <w10:wrap anchorx="margin"/>
          </v:rect>
        </w:pict>
      </w:r>
      <w:r w:rsidRPr="002E6F7A">
        <w:rPr>
          <w:rFonts w:ascii="Times New Roman" w:hAnsi="Times New Roman" w:cs="Times New Roman"/>
        </w:rPr>
        <w:fldChar w:fldCharType="end"/>
      </w:r>
    </w:p>
    <w:p w:rsidR="00DE050B" w:rsidRPr="002E6F7A" w:rsidRDefault="00DE050B" w:rsidP="00DE050B">
      <w:pPr>
        <w:pStyle w:val="Heading2"/>
        <w:rPr>
          <w:rFonts w:cs="Times New Roman"/>
        </w:rPr>
      </w:pPr>
      <w:bookmarkStart w:id="38" w:name="_Toc144503650"/>
      <w:bookmarkStart w:id="39" w:name="_Toc144736728"/>
      <w:bookmarkStart w:id="40" w:name="_Toc144736832"/>
      <w:r w:rsidRPr="002E6F7A">
        <w:rPr>
          <w:rFonts w:cs="Times New Roman"/>
        </w:rPr>
        <w:t>5.2 Start-Up Capital</w:t>
      </w:r>
      <w:bookmarkEnd w:id="38"/>
      <w:bookmarkEnd w:id="39"/>
      <w:bookmarkEnd w:id="40"/>
    </w:p>
    <w:p w:rsidR="00DE050B" w:rsidRPr="002E6F7A" w:rsidRDefault="00B72409" w:rsidP="00DE050B">
      <w:pPr>
        <w:rPr>
          <w:rFonts w:ascii="Times New Roman" w:hAnsi="Times New Roman" w:cs="Times New Roman"/>
        </w:rPr>
      </w:pPr>
      <w:r w:rsidRPr="002E6F7A">
        <w:rPr>
          <w:rFonts w:ascii="Times New Roman" w:hAnsi="Times New Roman" w:cs="Times New Roman"/>
          <w:b/>
        </w:rPr>
        <w:fldChar w:fldCharType="begin"/>
      </w:r>
      <w:r w:rsidR="00DE050B" w:rsidRPr="002E6F7A">
        <w:rPr>
          <w:rFonts w:ascii="Times New Roman" w:hAnsi="Times New Roman" w:cs="Times New Roman"/>
          <w:b/>
        </w:rPr>
        <w:instrText xml:space="preserve"> LINK Excel.Sheet.12 "C:\\Users\\Fakhir un Nabi\\AppData\\Local\\Temp\\MicrosoftEdgeDownloads\\58bc8e84-7d48-44a0-8d6e-8f2d55f835c2\\23067-My Part.xlsx" "Start-up Capital!R3C2:R9C3" \a \f 5 \h  \* MERGEFORMAT </w:instrText>
      </w:r>
      <w:r w:rsidRPr="002E6F7A">
        <w:rPr>
          <w:rFonts w:ascii="Times New Roman" w:hAnsi="Times New Roman" w:cs="Times New Roman"/>
          <w:b/>
        </w:rPr>
        <w:fldChar w:fldCharType="separate"/>
      </w:r>
    </w:p>
    <w:tbl>
      <w:tblPr>
        <w:tblStyle w:val="PlainTable1"/>
        <w:tblW w:w="6060" w:type="dxa"/>
        <w:jc w:val="center"/>
        <w:tblLook w:val="04A0"/>
      </w:tblPr>
      <w:tblGrid>
        <w:gridCol w:w="3200"/>
        <w:gridCol w:w="2860"/>
      </w:tblGrid>
      <w:tr w:rsidR="00DE050B" w:rsidRPr="002E6F7A" w:rsidTr="00D0248D">
        <w:trPr>
          <w:cnfStyle w:val="100000000000"/>
          <w:trHeight w:val="315"/>
          <w:jc w:val="center"/>
        </w:trPr>
        <w:tc>
          <w:tcPr>
            <w:cnfStyle w:val="001000000000"/>
            <w:tcW w:w="3200" w:type="dxa"/>
            <w:noWrap/>
            <w:hideMark/>
          </w:tcPr>
          <w:p w:rsidR="00DE050B" w:rsidRPr="002E6F7A" w:rsidRDefault="00DE050B" w:rsidP="00265DBE">
            <w:pPr>
              <w:rPr>
                <w:rFonts w:ascii="Times New Roman" w:hAnsi="Times New Roman" w:cs="Times New Roman"/>
                <w:b w:val="0"/>
                <w:bCs w:val="0"/>
              </w:rPr>
            </w:pPr>
            <w:r w:rsidRPr="002E6F7A">
              <w:rPr>
                <w:rFonts w:ascii="Times New Roman" w:hAnsi="Times New Roman" w:cs="Times New Roman"/>
                <w:b w:val="0"/>
                <w:bCs w:val="0"/>
              </w:rPr>
              <w:t>Function Title</w:t>
            </w:r>
          </w:p>
        </w:tc>
        <w:tc>
          <w:tcPr>
            <w:tcW w:w="2860" w:type="dxa"/>
            <w:noWrap/>
            <w:hideMark/>
          </w:tcPr>
          <w:p w:rsidR="00DE050B" w:rsidRPr="002E6F7A" w:rsidRDefault="00DE050B" w:rsidP="00265DBE">
            <w:pPr>
              <w:cnfStyle w:val="100000000000"/>
              <w:rPr>
                <w:rFonts w:ascii="Times New Roman" w:hAnsi="Times New Roman" w:cs="Times New Roman"/>
                <w:b w:val="0"/>
                <w:bCs w:val="0"/>
              </w:rPr>
            </w:pPr>
            <w:r w:rsidRPr="002E6F7A">
              <w:rPr>
                <w:rFonts w:ascii="Times New Roman" w:hAnsi="Times New Roman" w:cs="Times New Roman"/>
                <w:b w:val="0"/>
                <w:bCs w:val="0"/>
              </w:rPr>
              <w:t>Cost</w:t>
            </w:r>
          </w:p>
        </w:tc>
      </w:tr>
      <w:tr w:rsidR="00DE050B" w:rsidRPr="002E6F7A" w:rsidTr="00D0248D">
        <w:trPr>
          <w:cnfStyle w:val="000000100000"/>
          <w:trHeight w:val="300"/>
          <w:jc w:val="center"/>
        </w:trPr>
        <w:tc>
          <w:tcPr>
            <w:cnfStyle w:val="001000000000"/>
            <w:tcW w:w="3200" w:type="dxa"/>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Travelling</w:t>
            </w:r>
          </w:p>
        </w:tc>
        <w:tc>
          <w:tcPr>
            <w:tcW w:w="2860" w:type="dxa"/>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22300</w:t>
            </w:r>
          </w:p>
        </w:tc>
      </w:tr>
      <w:tr w:rsidR="00DE050B" w:rsidRPr="002E6F7A" w:rsidTr="00D0248D">
        <w:trPr>
          <w:trHeight w:val="300"/>
          <w:jc w:val="center"/>
        </w:trPr>
        <w:tc>
          <w:tcPr>
            <w:cnfStyle w:val="001000000000"/>
            <w:tcW w:w="3200" w:type="dxa"/>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Equipment</w:t>
            </w:r>
          </w:p>
        </w:tc>
        <w:tc>
          <w:tcPr>
            <w:tcW w:w="2860" w:type="dxa"/>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50000</w:t>
            </w:r>
          </w:p>
        </w:tc>
      </w:tr>
      <w:tr w:rsidR="00DE050B" w:rsidRPr="002E6F7A" w:rsidTr="00D0248D">
        <w:trPr>
          <w:cnfStyle w:val="000000100000"/>
          <w:trHeight w:val="300"/>
          <w:jc w:val="center"/>
        </w:trPr>
        <w:tc>
          <w:tcPr>
            <w:cnfStyle w:val="001000000000"/>
            <w:tcW w:w="3200" w:type="dxa"/>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License Cost</w:t>
            </w:r>
          </w:p>
        </w:tc>
        <w:tc>
          <w:tcPr>
            <w:tcW w:w="2860" w:type="dxa"/>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25800</w:t>
            </w:r>
          </w:p>
        </w:tc>
      </w:tr>
      <w:tr w:rsidR="00DE050B" w:rsidRPr="002E6F7A" w:rsidTr="00D0248D">
        <w:trPr>
          <w:trHeight w:val="300"/>
          <w:jc w:val="center"/>
        </w:trPr>
        <w:tc>
          <w:tcPr>
            <w:cnfStyle w:val="001000000000"/>
            <w:tcW w:w="3200" w:type="dxa"/>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Branding</w:t>
            </w:r>
          </w:p>
        </w:tc>
        <w:tc>
          <w:tcPr>
            <w:tcW w:w="2860" w:type="dxa"/>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32000</w:t>
            </w:r>
          </w:p>
        </w:tc>
      </w:tr>
      <w:tr w:rsidR="00DE050B" w:rsidRPr="002E6F7A" w:rsidTr="00D0248D">
        <w:trPr>
          <w:cnfStyle w:val="000000100000"/>
          <w:trHeight w:val="300"/>
          <w:jc w:val="center"/>
        </w:trPr>
        <w:tc>
          <w:tcPr>
            <w:cnfStyle w:val="001000000000"/>
            <w:tcW w:w="3200" w:type="dxa"/>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Marketing Cost</w:t>
            </w:r>
          </w:p>
        </w:tc>
        <w:tc>
          <w:tcPr>
            <w:tcW w:w="2860" w:type="dxa"/>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55000</w:t>
            </w:r>
          </w:p>
        </w:tc>
      </w:tr>
      <w:tr w:rsidR="00DE050B" w:rsidRPr="002E6F7A" w:rsidTr="00D0248D">
        <w:trPr>
          <w:trHeight w:val="315"/>
          <w:jc w:val="center"/>
        </w:trPr>
        <w:tc>
          <w:tcPr>
            <w:cnfStyle w:val="001000000000"/>
            <w:tcW w:w="3200" w:type="dxa"/>
            <w:noWrap/>
            <w:hideMark/>
          </w:tcPr>
          <w:p w:rsidR="00DE050B" w:rsidRPr="002E6F7A" w:rsidRDefault="00DE050B" w:rsidP="00265DBE">
            <w:pPr>
              <w:rPr>
                <w:rFonts w:ascii="Times New Roman" w:hAnsi="Times New Roman" w:cs="Times New Roman"/>
                <w:bCs w:val="0"/>
              </w:rPr>
            </w:pPr>
            <w:r w:rsidRPr="002E6F7A">
              <w:rPr>
                <w:rFonts w:ascii="Times New Roman" w:hAnsi="Times New Roman" w:cs="Times New Roman"/>
                <w:bCs w:val="0"/>
              </w:rPr>
              <w:t>Total</w:t>
            </w:r>
          </w:p>
        </w:tc>
        <w:tc>
          <w:tcPr>
            <w:tcW w:w="2860" w:type="dxa"/>
            <w:noWrap/>
            <w:hideMark/>
          </w:tcPr>
          <w:p w:rsidR="00DE050B" w:rsidRPr="002E6F7A" w:rsidRDefault="00DE050B" w:rsidP="00265DBE">
            <w:pPr>
              <w:cnfStyle w:val="000000000000"/>
              <w:rPr>
                <w:rFonts w:ascii="Times New Roman" w:hAnsi="Times New Roman" w:cs="Times New Roman"/>
                <w:bCs/>
              </w:rPr>
            </w:pPr>
            <w:r w:rsidRPr="002E6F7A">
              <w:rPr>
                <w:rFonts w:ascii="Times New Roman" w:hAnsi="Times New Roman" w:cs="Times New Roman"/>
                <w:bCs/>
              </w:rPr>
              <w:t>185100</w:t>
            </w:r>
          </w:p>
        </w:tc>
      </w:tr>
    </w:tbl>
    <w:p w:rsidR="00DE050B" w:rsidRPr="002E6F7A" w:rsidRDefault="00B72409" w:rsidP="00DE050B">
      <w:pPr>
        <w:rPr>
          <w:rFonts w:ascii="Times New Roman" w:hAnsi="Times New Roman" w:cs="Times New Roman"/>
        </w:rPr>
      </w:pPr>
      <w:r w:rsidRPr="002E6F7A">
        <w:rPr>
          <w:rFonts w:ascii="Times New Roman" w:hAnsi="Times New Roman" w:cs="Times New Roman"/>
          <w:b/>
        </w:rPr>
        <w:fldChar w:fldCharType="end"/>
      </w:r>
      <w:r w:rsidRPr="002E6F7A">
        <w:rPr>
          <w:rFonts w:ascii="Times New Roman" w:hAnsi="Times New Roman" w:cs="Times New Roman"/>
          <w:b/>
        </w:rPr>
        <w:fldChar w:fldCharType="begin"/>
      </w:r>
      <w:r w:rsidR="00DE050B" w:rsidRPr="002E6F7A">
        <w:rPr>
          <w:rFonts w:ascii="Times New Roman" w:hAnsi="Times New Roman" w:cs="Times New Roman"/>
          <w:b/>
        </w:rPr>
        <w:instrText xml:space="preserve"> LINK Excel.Sheet.12 "C:\\Users\\Fakhir un Nabi\\AppData\\Local\\Temp\\MicrosoftEdgeDownloads\\58bc8e84-7d48-44a0-8d6e-8f2d55f835c2\\23067-My Part.xlsx" "Start-up Capital!R11C1:R14C2" \a \f 5 \h  \* MERGEFORMAT </w:instrText>
      </w:r>
      <w:r w:rsidRPr="002E6F7A">
        <w:rPr>
          <w:rFonts w:ascii="Times New Roman" w:hAnsi="Times New Roman" w:cs="Times New Roman"/>
          <w:b/>
        </w:rPr>
        <w:fldChar w:fldCharType="separate"/>
      </w:r>
    </w:p>
    <w:tbl>
      <w:tblPr>
        <w:tblStyle w:val="PlainTable1"/>
        <w:tblW w:w="5520" w:type="dxa"/>
        <w:jc w:val="center"/>
        <w:tblLook w:val="04A0"/>
      </w:tblPr>
      <w:tblGrid>
        <w:gridCol w:w="2320"/>
        <w:gridCol w:w="3200"/>
      </w:tblGrid>
      <w:tr w:rsidR="00DE050B" w:rsidRPr="002E6F7A" w:rsidTr="00D0248D">
        <w:trPr>
          <w:cnfStyle w:val="100000000000"/>
          <w:trHeight w:val="300"/>
          <w:jc w:val="center"/>
        </w:trPr>
        <w:tc>
          <w:tcPr>
            <w:cnfStyle w:val="001000000000"/>
            <w:tcW w:w="2320" w:type="dxa"/>
            <w:noWrap/>
            <w:hideMark/>
          </w:tcPr>
          <w:p w:rsidR="00DE050B" w:rsidRPr="002E6F7A" w:rsidRDefault="00DE050B" w:rsidP="00265DBE">
            <w:pPr>
              <w:rPr>
                <w:rFonts w:ascii="Times New Roman" w:hAnsi="Times New Roman" w:cs="Times New Roman"/>
                <w:b w:val="0"/>
              </w:rPr>
            </w:pPr>
            <w:r w:rsidRPr="002E6F7A">
              <w:rPr>
                <w:rFonts w:ascii="Times New Roman" w:hAnsi="Times New Roman" w:cs="Times New Roman"/>
                <w:b w:val="0"/>
              </w:rPr>
              <w:t>Expenses to Fund</w:t>
            </w:r>
          </w:p>
        </w:tc>
        <w:tc>
          <w:tcPr>
            <w:tcW w:w="3200" w:type="dxa"/>
            <w:noWrap/>
            <w:hideMark/>
          </w:tcPr>
          <w:p w:rsidR="00DE050B" w:rsidRPr="002E6F7A" w:rsidRDefault="00DE050B" w:rsidP="00265DBE">
            <w:pPr>
              <w:cnfStyle w:val="100000000000"/>
              <w:rPr>
                <w:rFonts w:ascii="Times New Roman" w:hAnsi="Times New Roman" w:cs="Times New Roman"/>
                <w:b w:val="0"/>
              </w:rPr>
            </w:pPr>
            <w:r w:rsidRPr="002E6F7A">
              <w:rPr>
                <w:rFonts w:ascii="Times New Roman" w:hAnsi="Times New Roman" w:cs="Times New Roman"/>
                <w:b w:val="0"/>
              </w:rPr>
              <w:t>127300</w:t>
            </w:r>
          </w:p>
        </w:tc>
      </w:tr>
      <w:tr w:rsidR="00DE050B" w:rsidRPr="002E6F7A" w:rsidTr="00D0248D">
        <w:trPr>
          <w:cnfStyle w:val="000000100000"/>
          <w:trHeight w:val="300"/>
          <w:jc w:val="center"/>
        </w:trPr>
        <w:tc>
          <w:tcPr>
            <w:cnfStyle w:val="001000000000"/>
            <w:tcW w:w="2320" w:type="dxa"/>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Assets to Fund</w:t>
            </w:r>
          </w:p>
        </w:tc>
        <w:tc>
          <w:tcPr>
            <w:tcW w:w="3200" w:type="dxa"/>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57800</w:t>
            </w:r>
          </w:p>
        </w:tc>
      </w:tr>
      <w:tr w:rsidR="00DE050B" w:rsidRPr="002E6F7A" w:rsidTr="00D0248D">
        <w:trPr>
          <w:trHeight w:val="300"/>
          <w:jc w:val="center"/>
        </w:trPr>
        <w:tc>
          <w:tcPr>
            <w:cnfStyle w:val="001000000000"/>
            <w:tcW w:w="2320" w:type="dxa"/>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w:t>
            </w:r>
          </w:p>
        </w:tc>
        <w:tc>
          <w:tcPr>
            <w:tcW w:w="3200" w:type="dxa"/>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 </w:t>
            </w:r>
          </w:p>
        </w:tc>
      </w:tr>
      <w:tr w:rsidR="00DE050B" w:rsidRPr="002E6F7A" w:rsidTr="00D0248D">
        <w:trPr>
          <w:cnfStyle w:val="000000100000"/>
          <w:trHeight w:val="315"/>
          <w:jc w:val="center"/>
        </w:trPr>
        <w:tc>
          <w:tcPr>
            <w:cnfStyle w:val="001000000000"/>
            <w:tcW w:w="2320" w:type="dxa"/>
            <w:noWrap/>
            <w:hideMark/>
          </w:tcPr>
          <w:p w:rsidR="00DE050B" w:rsidRPr="002E6F7A" w:rsidRDefault="00DE050B" w:rsidP="00265DBE">
            <w:pPr>
              <w:rPr>
                <w:rFonts w:ascii="Times New Roman" w:hAnsi="Times New Roman" w:cs="Times New Roman"/>
                <w:bCs w:val="0"/>
              </w:rPr>
            </w:pPr>
            <w:r w:rsidRPr="002E6F7A">
              <w:rPr>
                <w:rFonts w:ascii="Times New Roman" w:hAnsi="Times New Roman" w:cs="Times New Roman"/>
                <w:bCs w:val="0"/>
              </w:rPr>
              <w:t>Total</w:t>
            </w:r>
          </w:p>
        </w:tc>
        <w:tc>
          <w:tcPr>
            <w:tcW w:w="3200" w:type="dxa"/>
            <w:noWrap/>
            <w:hideMark/>
          </w:tcPr>
          <w:p w:rsidR="00DE050B" w:rsidRPr="002E6F7A" w:rsidRDefault="00DE050B" w:rsidP="00265DBE">
            <w:pPr>
              <w:cnfStyle w:val="000000100000"/>
              <w:rPr>
                <w:rFonts w:ascii="Times New Roman" w:hAnsi="Times New Roman" w:cs="Times New Roman"/>
                <w:bCs/>
              </w:rPr>
            </w:pPr>
            <w:r w:rsidRPr="002E6F7A">
              <w:rPr>
                <w:rFonts w:ascii="Times New Roman" w:hAnsi="Times New Roman" w:cs="Times New Roman"/>
                <w:bCs/>
              </w:rPr>
              <w:t>185100</w:t>
            </w:r>
          </w:p>
        </w:tc>
      </w:tr>
    </w:tbl>
    <w:p w:rsidR="00DE050B" w:rsidRPr="002E6F7A" w:rsidRDefault="00B72409" w:rsidP="00DE050B">
      <w:pPr>
        <w:rPr>
          <w:rFonts w:ascii="Times New Roman" w:hAnsi="Times New Roman" w:cs="Times New Roman"/>
        </w:rPr>
      </w:pPr>
      <w:r w:rsidRPr="002E6F7A">
        <w:rPr>
          <w:rFonts w:ascii="Times New Roman" w:hAnsi="Times New Roman" w:cs="Times New Roman"/>
          <w:b/>
        </w:rPr>
        <w:fldChar w:fldCharType="end"/>
      </w:r>
      <w:r w:rsidRPr="002E6F7A">
        <w:rPr>
          <w:rFonts w:ascii="Times New Roman" w:hAnsi="Times New Roman" w:cs="Times New Roman"/>
          <w:b/>
        </w:rPr>
        <w:fldChar w:fldCharType="begin"/>
      </w:r>
      <w:r w:rsidR="00DE050B" w:rsidRPr="002E6F7A">
        <w:rPr>
          <w:rFonts w:ascii="Times New Roman" w:hAnsi="Times New Roman" w:cs="Times New Roman"/>
          <w:b/>
        </w:rPr>
        <w:instrText xml:space="preserve"> LINK Excel.Sheet.12 "C:\\Users\\Fakhir un Nabi\\AppData\\Local\\Temp\\MicrosoftEdgeDownloads\\58bc8e84-7d48-44a0-8d6e-8f2d55f835c2\\23067-My Part.xlsx" "Start-up Capital!R17C1:R22C2" \a \f 5 \h  \* MERGEFORMAT </w:instrText>
      </w:r>
      <w:r w:rsidRPr="002E6F7A">
        <w:rPr>
          <w:rFonts w:ascii="Times New Roman" w:hAnsi="Times New Roman" w:cs="Times New Roman"/>
          <w:b/>
        </w:rPr>
        <w:fldChar w:fldCharType="separate"/>
      </w:r>
    </w:p>
    <w:tbl>
      <w:tblPr>
        <w:tblStyle w:val="PlainTable1"/>
        <w:tblW w:w="5520" w:type="dxa"/>
        <w:jc w:val="center"/>
        <w:tblLook w:val="04A0"/>
      </w:tblPr>
      <w:tblGrid>
        <w:gridCol w:w="2320"/>
        <w:gridCol w:w="3200"/>
      </w:tblGrid>
      <w:tr w:rsidR="00DE050B" w:rsidRPr="002E6F7A" w:rsidTr="00D0248D">
        <w:trPr>
          <w:cnfStyle w:val="100000000000"/>
          <w:trHeight w:val="315"/>
          <w:jc w:val="center"/>
        </w:trPr>
        <w:tc>
          <w:tcPr>
            <w:cnfStyle w:val="001000000000"/>
            <w:tcW w:w="2320" w:type="dxa"/>
            <w:noWrap/>
            <w:hideMark/>
          </w:tcPr>
          <w:p w:rsidR="00DE050B" w:rsidRPr="002E6F7A" w:rsidRDefault="00DE050B" w:rsidP="00265DBE">
            <w:pPr>
              <w:rPr>
                <w:rFonts w:ascii="Times New Roman" w:hAnsi="Times New Roman" w:cs="Times New Roman"/>
                <w:b w:val="0"/>
                <w:bCs w:val="0"/>
              </w:rPr>
            </w:pPr>
            <w:r w:rsidRPr="002E6F7A">
              <w:rPr>
                <w:rFonts w:ascii="Times New Roman" w:hAnsi="Times New Roman" w:cs="Times New Roman"/>
                <w:b w:val="0"/>
                <w:bCs w:val="0"/>
              </w:rPr>
              <w:t>Sources of Captial</w:t>
            </w:r>
          </w:p>
        </w:tc>
        <w:tc>
          <w:tcPr>
            <w:tcW w:w="3200" w:type="dxa"/>
            <w:noWrap/>
            <w:hideMark/>
          </w:tcPr>
          <w:p w:rsidR="00DE050B" w:rsidRPr="002E6F7A" w:rsidRDefault="00DE050B" w:rsidP="00265DBE">
            <w:pPr>
              <w:cnfStyle w:val="100000000000"/>
              <w:rPr>
                <w:rFonts w:ascii="Times New Roman" w:hAnsi="Times New Roman" w:cs="Times New Roman"/>
                <w:b w:val="0"/>
              </w:rPr>
            </w:pPr>
            <w:r w:rsidRPr="002E6F7A">
              <w:rPr>
                <w:rFonts w:ascii="Times New Roman" w:hAnsi="Times New Roman" w:cs="Times New Roman"/>
                <w:b w:val="0"/>
              </w:rPr>
              <w:t> </w:t>
            </w:r>
          </w:p>
        </w:tc>
      </w:tr>
      <w:tr w:rsidR="00DE050B" w:rsidRPr="002E6F7A" w:rsidTr="00D0248D">
        <w:trPr>
          <w:cnfStyle w:val="000000100000"/>
          <w:trHeight w:val="300"/>
          <w:jc w:val="center"/>
        </w:trPr>
        <w:tc>
          <w:tcPr>
            <w:cnfStyle w:val="001000000000"/>
            <w:tcW w:w="2320" w:type="dxa"/>
            <w:noWrap/>
            <w:hideMark/>
          </w:tcPr>
          <w:p w:rsidR="00DE050B" w:rsidRPr="002E6F7A" w:rsidRDefault="00DE050B" w:rsidP="00265DBE">
            <w:pPr>
              <w:rPr>
                <w:rFonts w:ascii="Times New Roman" w:hAnsi="Times New Roman" w:cs="Times New Roman"/>
                <w:b w:val="0"/>
              </w:rPr>
            </w:pPr>
            <w:r w:rsidRPr="002E6F7A">
              <w:rPr>
                <w:rFonts w:ascii="Times New Roman" w:hAnsi="Times New Roman" w:cs="Times New Roman"/>
                <w:b w:val="0"/>
              </w:rPr>
              <w:t> </w:t>
            </w:r>
          </w:p>
        </w:tc>
        <w:tc>
          <w:tcPr>
            <w:tcW w:w="3200" w:type="dxa"/>
            <w:noWrap/>
            <w:hideMark/>
          </w:tcPr>
          <w:p w:rsidR="00DE050B" w:rsidRPr="002E6F7A" w:rsidRDefault="00DE050B" w:rsidP="00265DBE">
            <w:pPr>
              <w:cnfStyle w:val="000000100000"/>
              <w:rPr>
                <w:rFonts w:ascii="Times New Roman" w:hAnsi="Times New Roman" w:cs="Times New Roman"/>
                <w:b/>
              </w:rPr>
            </w:pPr>
            <w:r w:rsidRPr="002E6F7A">
              <w:rPr>
                <w:rFonts w:ascii="Times New Roman" w:hAnsi="Times New Roman" w:cs="Times New Roman"/>
                <w:b/>
              </w:rPr>
              <w:t> </w:t>
            </w:r>
          </w:p>
        </w:tc>
      </w:tr>
      <w:tr w:rsidR="00DE050B" w:rsidRPr="002E6F7A" w:rsidTr="00D0248D">
        <w:trPr>
          <w:trHeight w:val="300"/>
          <w:jc w:val="center"/>
        </w:trPr>
        <w:tc>
          <w:tcPr>
            <w:cnfStyle w:val="001000000000"/>
            <w:tcW w:w="2320" w:type="dxa"/>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Personal Investment</w:t>
            </w:r>
          </w:p>
        </w:tc>
        <w:tc>
          <w:tcPr>
            <w:tcW w:w="3200" w:type="dxa"/>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0</w:t>
            </w:r>
          </w:p>
        </w:tc>
      </w:tr>
      <w:tr w:rsidR="00DE050B" w:rsidRPr="002E6F7A" w:rsidTr="00D0248D">
        <w:trPr>
          <w:cnfStyle w:val="000000100000"/>
          <w:trHeight w:val="300"/>
          <w:jc w:val="center"/>
        </w:trPr>
        <w:tc>
          <w:tcPr>
            <w:cnfStyle w:val="001000000000"/>
            <w:tcW w:w="2320" w:type="dxa"/>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Banks or Loan</w:t>
            </w:r>
          </w:p>
        </w:tc>
        <w:tc>
          <w:tcPr>
            <w:tcW w:w="3200" w:type="dxa"/>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0</w:t>
            </w:r>
          </w:p>
        </w:tc>
      </w:tr>
      <w:tr w:rsidR="00DE050B" w:rsidRPr="002E6F7A" w:rsidTr="00D0248D">
        <w:trPr>
          <w:trHeight w:val="300"/>
          <w:jc w:val="center"/>
        </w:trPr>
        <w:tc>
          <w:tcPr>
            <w:cnfStyle w:val="001000000000"/>
            <w:tcW w:w="2320" w:type="dxa"/>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w:t>
            </w:r>
          </w:p>
        </w:tc>
        <w:tc>
          <w:tcPr>
            <w:tcW w:w="3200" w:type="dxa"/>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 </w:t>
            </w:r>
          </w:p>
        </w:tc>
      </w:tr>
      <w:tr w:rsidR="00DE050B" w:rsidRPr="002E6F7A" w:rsidTr="00D0248D">
        <w:trPr>
          <w:cnfStyle w:val="000000100000"/>
          <w:trHeight w:val="315"/>
          <w:jc w:val="center"/>
        </w:trPr>
        <w:tc>
          <w:tcPr>
            <w:cnfStyle w:val="001000000000"/>
            <w:tcW w:w="2320" w:type="dxa"/>
            <w:noWrap/>
            <w:hideMark/>
          </w:tcPr>
          <w:p w:rsidR="00DE050B" w:rsidRPr="002E6F7A" w:rsidRDefault="00DE050B" w:rsidP="00265DBE">
            <w:pPr>
              <w:rPr>
                <w:rFonts w:ascii="Times New Roman" w:hAnsi="Times New Roman" w:cs="Times New Roman"/>
                <w:bCs w:val="0"/>
              </w:rPr>
            </w:pPr>
            <w:r w:rsidRPr="002E6F7A">
              <w:rPr>
                <w:rFonts w:ascii="Times New Roman" w:hAnsi="Times New Roman" w:cs="Times New Roman"/>
                <w:bCs w:val="0"/>
              </w:rPr>
              <w:t>Total</w:t>
            </w:r>
          </w:p>
        </w:tc>
        <w:tc>
          <w:tcPr>
            <w:tcW w:w="3200" w:type="dxa"/>
            <w:noWrap/>
            <w:hideMark/>
          </w:tcPr>
          <w:p w:rsidR="00DE050B" w:rsidRPr="002E6F7A" w:rsidRDefault="00DE050B" w:rsidP="00265DBE">
            <w:pPr>
              <w:cnfStyle w:val="000000100000"/>
              <w:rPr>
                <w:rFonts w:ascii="Times New Roman" w:hAnsi="Times New Roman" w:cs="Times New Roman"/>
                <w:bCs/>
              </w:rPr>
            </w:pPr>
            <w:r w:rsidRPr="002E6F7A">
              <w:rPr>
                <w:rFonts w:ascii="Times New Roman" w:hAnsi="Times New Roman" w:cs="Times New Roman"/>
                <w:bCs/>
              </w:rPr>
              <w:t>0</w:t>
            </w:r>
          </w:p>
        </w:tc>
      </w:tr>
    </w:tbl>
    <w:p w:rsidR="00DE050B" w:rsidRPr="002E6F7A" w:rsidRDefault="00B72409" w:rsidP="00DE050B">
      <w:pPr>
        <w:rPr>
          <w:rFonts w:ascii="Times New Roman" w:hAnsi="Times New Roman" w:cs="Times New Roman"/>
          <w:noProof/>
        </w:rPr>
      </w:pPr>
      <w:r w:rsidRPr="002E6F7A">
        <w:rPr>
          <w:rFonts w:ascii="Times New Roman" w:hAnsi="Times New Roman" w:cs="Times New Roman"/>
          <w:b/>
        </w:rPr>
        <w:fldChar w:fldCharType="end"/>
      </w:r>
    </w:p>
    <w:p w:rsidR="00DE050B" w:rsidRPr="002E6F7A" w:rsidRDefault="00B72409" w:rsidP="00DE050B">
      <w:pPr>
        <w:rPr>
          <w:rFonts w:ascii="Times New Roman" w:hAnsi="Times New Roman" w:cs="Times New Roman"/>
          <w:b/>
        </w:rPr>
      </w:pPr>
      <w:r w:rsidRPr="00B72409">
        <w:rPr>
          <w:b/>
          <w:noProof/>
          <w:sz w:val="36"/>
        </w:rPr>
        <w:lastRenderedPageBreak/>
        <w:pict>
          <v:rect id="Rectangle 65" o:spid="_x0000_s1035" style="position:absolute;margin-left:0;margin-top:-111.8pt;width:620.7pt;height:85.25pt;z-index:251706368;visibility:visible;mso-position-horizontal:left;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" fillcolor="#fcc" strokecolor="#bfbfbf [2412]" strokeweight="1pt">
            <v:fill opacity="40092f"/>
            <w10:wrap anchorx="page"/>
          </v:rect>
        </w:pict>
      </w:r>
      <w:r w:rsidR="00DE050B" w:rsidRPr="002E6F7A">
        <w:rPr>
          <w:rFonts w:ascii="Times New Roman" w:hAnsi="Times New Roman" w:cs="Times New Roman"/>
          <w:noProof/>
        </w:rPr>
        <w:drawing>
          <wp:inline distT="0" distB="0" distL="0" distR="0">
            <wp:extent cx="5861050" cy="3030855"/>
            <wp:effectExtent l="0" t="0" r="6350" b="17145"/>
            <wp:docPr id="10" name="Chart 10">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5611173-06CF-70AF-2232-0E55F241C8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E050B" w:rsidRPr="002E6F7A" w:rsidRDefault="00DE050B" w:rsidP="00DE050B">
      <w:pPr>
        <w:rPr>
          <w:rFonts w:ascii="Times New Roman" w:hAnsi="Times New Roman" w:cs="Times New Roman"/>
          <w:b/>
        </w:rPr>
      </w:pPr>
    </w:p>
    <w:p w:rsidR="00DE050B" w:rsidRPr="002E6F7A" w:rsidRDefault="00DE050B" w:rsidP="00DE050B">
      <w:pPr>
        <w:pStyle w:val="Heading2"/>
        <w:rPr>
          <w:rFonts w:cs="Times New Roman"/>
        </w:rPr>
      </w:pPr>
      <w:bookmarkStart w:id="41" w:name="_Toc144503651"/>
      <w:bookmarkStart w:id="42" w:name="_Toc144736729"/>
      <w:bookmarkStart w:id="43" w:name="_Toc144736833"/>
      <w:r w:rsidRPr="002E6F7A">
        <w:rPr>
          <w:rFonts w:cs="Times New Roman"/>
        </w:rPr>
        <w:t>5.3 Income Statement</w:t>
      </w:r>
      <w:bookmarkEnd w:id="41"/>
      <w:bookmarkEnd w:id="42"/>
      <w:bookmarkEnd w:id="43"/>
    </w:p>
    <w:p w:rsidR="00DE050B" w:rsidRPr="002E6F7A" w:rsidRDefault="00B72409" w:rsidP="00DE050B">
      <w:pPr>
        <w:rPr>
          <w:rFonts w:ascii="Times New Roman" w:hAnsi="Times New Roman" w:cs="Times New Roman"/>
        </w:rPr>
      </w:pPr>
      <w:r w:rsidRPr="002E6F7A">
        <w:rPr>
          <w:rFonts w:ascii="Times New Roman" w:hAnsi="Times New Roman" w:cs="Times New Roman"/>
          <w:b/>
        </w:rPr>
        <w:fldChar w:fldCharType="begin"/>
      </w:r>
      <w:r w:rsidR="00DE050B" w:rsidRPr="002E6F7A">
        <w:rPr>
          <w:rFonts w:ascii="Times New Roman" w:hAnsi="Times New Roman" w:cs="Times New Roman"/>
          <w:b/>
        </w:rPr>
        <w:instrText xml:space="preserve"> LINK Excel.Sheet.12 "C:\\Users\\Fakhir un Nabi\\AppData\\Local\\Temp\\MicrosoftEdgeDownloads\\58bc8e84-7d48-44a0-8d6e-8f2d55f835c2\\23067-My Part.xlsx" "Income Statement!R2C1:R22C6" \a \f 5 \h  \* MERGEFORMAT </w:instrText>
      </w:r>
      <w:r w:rsidRPr="002E6F7A">
        <w:rPr>
          <w:rFonts w:ascii="Times New Roman" w:hAnsi="Times New Roman" w:cs="Times New Roman"/>
          <w:b/>
        </w:rPr>
        <w:fldChar w:fldCharType="separate"/>
      </w:r>
    </w:p>
    <w:tbl>
      <w:tblPr>
        <w:tblStyle w:val="PlainTable1"/>
        <w:tblW w:w="5000" w:type="pct"/>
        <w:tblLook w:val="04A0"/>
      </w:tblPr>
      <w:tblGrid>
        <w:gridCol w:w="4319"/>
        <w:gridCol w:w="977"/>
        <w:gridCol w:w="976"/>
        <w:gridCol w:w="990"/>
        <w:gridCol w:w="990"/>
        <w:gridCol w:w="990"/>
      </w:tblGrid>
      <w:tr w:rsidR="00DE050B" w:rsidRPr="002E6F7A" w:rsidTr="00D0248D">
        <w:trPr>
          <w:cnfStyle w:val="100000000000"/>
          <w:trHeight w:val="315"/>
        </w:trPr>
        <w:tc>
          <w:tcPr>
            <w:cnfStyle w:val="001000000000"/>
            <w:tcW w:w="1460" w:type="pct"/>
            <w:noWrap/>
            <w:hideMark/>
          </w:tcPr>
          <w:p w:rsidR="00DE050B" w:rsidRPr="002E6F7A" w:rsidRDefault="00DE050B" w:rsidP="00265DBE">
            <w:pPr>
              <w:rPr>
                <w:rFonts w:ascii="Times New Roman" w:hAnsi="Times New Roman" w:cs="Times New Roman"/>
                <w:b w:val="0"/>
              </w:rPr>
            </w:pPr>
            <w:r w:rsidRPr="002E6F7A">
              <w:rPr>
                <w:rFonts w:ascii="Times New Roman" w:hAnsi="Times New Roman" w:cs="Times New Roman"/>
                <w:b w:val="0"/>
              </w:rPr>
              <w:t> </w:t>
            </w:r>
          </w:p>
        </w:tc>
        <w:tc>
          <w:tcPr>
            <w:tcW w:w="708" w:type="pct"/>
            <w:noWrap/>
            <w:hideMark/>
          </w:tcPr>
          <w:p w:rsidR="00DE050B" w:rsidRPr="002E6F7A" w:rsidRDefault="00DE050B" w:rsidP="00265DBE">
            <w:pPr>
              <w:cnfStyle w:val="100000000000"/>
              <w:rPr>
                <w:rFonts w:ascii="Times New Roman" w:hAnsi="Times New Roman" w:cs="Times New Roman"/>
                <w:b w:val="0"/>
                <w:bCs w:val="0"/>
              </w:rPr>
            </w:pPr>
            <w:r w:rsidRPr="002E6F7A">
              <w:rPr>
                <w:rFonts w:ascii="Times New Roman" w:hAnsi="Times New Roman" w:cs="Times New Roman"/>
                <w:b w:val="0"/>
                <w:bCs w:val="0"/>
              </w:rPr>
              <w:t xml:space="preserve"> Year 1 </w:t>
            </w:r>
          </w:p>
        </w:tc>
        <w:tc>
          <w:tcPr>
            <w:tcW w:w="708" w:type="pct"/>
            <w:noWrap/>
            <w:hideMark/>
          </w:tcPr>
          <w:p w:rsidR="00DE050B" w:rsidRPr="002E6F7A" w:rsidRDefault="00DE050B" w:rsidP="00265DBE">
            <w:pPr>
              <w:cnfStyle w:val="100000000000"/>
              <w:rPr>
                <w:rFonts w:ascii="Times New Roman" w:hAnsi="Times New Roman" w:cs="Times New Roman"/>
                <w:b w:val="0"/>
                <w:bCs w:val="0"/>
              </w:rPr>
            </w:pPr>
            <w:r w:rsidRPr="002E6F7A">
              <w:rPr>
                <w:rFonts w:ascii="Times New Roman" w:hAnsi="Times New Roman" w:cs="Times New Roman"/>
                <w:b w:val="0"/>
                <w:bCs w:val="0"/>
              </w:rPr>
              <w:t xml:space="preserve"> Year 2 </w:t>
            </w:r>
          </w:p>
        </w:tc>
        <w:tc>
          <w:tcPr>
            <w:tcW w:w="708" w:type="pct"/>
            <w:noWrap/>
            <w:hideMark/>
          </w:tcPr>
          <w:p w:rsidR="00DE050B" w:rsidRPr="002E6F7A" w:rsidRDefault="00DE050B" w:rsidP="00265DBE">
            <w:pPr>
              <w:cnfStyle w:val="100000000000"/>
              <w:rPr>
                <w:rFonts w:ascii="Times New Roman" w:hAnsi="Times New Roman" w:cs="Times New Roman"/>
                <w:b w:val="0"/>
                <w:bCs w:val="0"/>
              </w:rPr>
            </w:pPr>
            <w:r w:rsidRPr="002E6F7A">
              <w:rPr>
                <w:rFonts w:ascii="Times New Roman" w:hAnsi="Times New Roman" w:cs="Times New Roman"/>
                <w:b w:val="0"/>
                <w:bCs w:val="0"/>
              </w:rPr>
              <w:t xml:space="preserve"> Year 3 </w:t>
            </w:r>
          </w:p>
        </w:tc>
        <w:tc>
          <w:tcPr>
            <w:tcW w:w="708" w:type="pct"/>
            <w:noWrap/>
            <w:hideMark/>
          </w:tcPr>
          <w:p w:rsidR="00DE050B" w:rsidRPr="002E6F7A" w:rsidRDefault="00DE050B" w:rsidP="00265DBE">
            <w:pPr>
              <w:cnfStyle w:val="100000000000"/>
              <w:rPr>
                <w:rFonts w:ascii="Times New Roman" w:hAnsi="Times New Roman" w:cs="Times New Roman"/>
                <w:b w:val="0"/>
                <w:bCs w:val="0"/>
              </w:rPr>
            </w:pPr>
            <w:r w:rsidRPr="002E6F7A">
              <w:rPr>
                <w:rFonts w:ascii="Times New Roman" w:hAnsi="Times New Roman" w:cs="Times New Roman"/>
                <w:b w:val="0"/>
                <w:bCs w:val="0"/>
              </w:rPr>
              <w:t xml:space="preserve"> Year 4 </w:t>
            </w:r>
          </w:p>
        </w:tc>
        <w:tc>
          <w:tcPr>
            <w:tcW w:w="708" w:type="pct"/>
            <w:noWrap/>
            <w:hideMark/>
          </w:tcPr>
          <w:p w:rsidR="00DE050B" w:rsidRPr="002E6F7A" w:rsidRDefault="00DE050B" w:rsidP="00265DBE">
            <w:pPr>
              <w:cnfStyle w:val="100000000000"/>
              <w:rPr>
                <w:rFonts w:ascii="Times New Roman" w:hAnsi="Times New Roman" w:cs="Times New Roman"/>
                <w:b w:val="0"/>
                <w:bCs w:val="0"/>
              </w:rPr>
            </w:pPr>
            <w:r w:rsidRPr="002E6F7A">
              <w:rPr>
                <w:rFonts w:ascii="Times New Roman" w:hAnsi="Times New Roman" w:cs="Times New Roman"/>
                <w:b w:val="0"/>
                <w:bCs w:val="0"/>
              </w:rPr>
              <w:t xml:space="preserve"> Year 5 </w:t>
            </w:r>
          </w:p>
        </w:tc>
      </w:tr>
      <w:tr w:rsidR="00DE050B" w:rsidRPr="002E6F7A" w:rsidTr="00D0248D">
        <w:trPr>
          <w:cnfStyle w:val="000000100000"/>
          <w:trHeight w:val="300"/>
        </w:trPr>
        <w:tc>
          <w:tcPr>
            <w:cnfStyle w:val="001000000000"/>
            <w:tcW w:w="1460"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 Revenue </w:t>
            </w:r>
          </w:p>
        </w:tc>
        <w:tc>
          <w:tcPr>
            <w:tcW w:w="70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80200</w:t>
            </w:r>
          </w:p>
        </w:tc>
        <w:tc>
          <w:tcPr>
            <w:tcW w:w="70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97844</w:t>
            </w:r>
          </w:p>
        </w:tc>
        <w:tc>
          <w:tcPr>
            <w:tcW w:w="70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119370</w:t>
            </w:r>
          </w:p>
        </w:tc>
        <w:tc>
          <w:tcPr>
            <w:tcW w:w="70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145631</w:t>
            </w:r>
          </w:p>
        </w:tc>
        <w:tc>
          <w:tcPr>
            <w:tcW w:w="70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177670</w:t>
            </w:r>
          </w:p>
        </w:tc>
      </w:tr>
      <w:tr w:rsidR="00DE050B" w:rsidRPr="002E6F7A" w:rsidTr="00D0248D">
        <w:trPr>
          <w:trHeight w:val="300"/>
        </w:trPr>
        <w:tc>
          <w:tcPr>
            <w:cnfStyle w:val="001000000000"/>
            <w:tcW w:w="1460"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 Sales Return  </w:t>
            </w:r>
          </w:p>
        </w:tc>
        <w:tc>
          <w:tcPr>
            <w:tcW w:w="70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0</w:t>
            </w:r>
          </w:p>
        </w:tc>
        <w:tc>
          <w:tcPr>
            <w:tcW w:w="70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0</w:t>
            </w:r>
          </w:p>
        </w:tc>
        <w:tc>
          <w:tcPr>
            <w:tcW w:w="70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0</w:t>
            </w:r>
          </w:p>
        </w:tc>
        <w:tc>
          <w:tcPr>
            <w:tcW w:w="70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0</w:t>
            </w:r>
          </w:p>
        </w:tc>
        <w:tc>
          <w:tcPr>
            <w:tcW w:w="70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0</w:t>
            </w:r>
          </w:p>
        </w:tc>
      </w:tr>
      <w:tr w:rsidR="00DE050B" w:rsidRPr="002E6F7A" w:rsidTr="00D0248D">
        <w:trPr>
          <w:cnfStyle w:val="000000100000"/>
          <w:trHeight w:val="300"/>
        </w:trPr>
        <w:tc>
          <w:tcPr>
            <w:cnfStyle w:val="001000000000"/>
            <w:tcW w:w="1460"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 Net Sales Revenue </w:t>
            </w:r>
          </w:p>
        </w:tc>
        <w:tc>
          <w:tcPr>
            <w:tcW w:w="70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80200</w:t>
            </w:r>
          </w:p>
        </w:tc>
        <w:tc>
          <w:tcPr>
            <w:tcW w:w="70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97844</w:t>
            </w:r>
          </w:p>
        </w:tc>
        <w:tc>
          <w:tcPr>
            <w:tcW w:w="70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119370</w:t>
            </w:r>
          </w:p>
        </w:tc>
        <w:tc>
          <w:tcPr>
            <w:tcW w:w="70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145631</w:t>
            </w:r>
          </w:p>
        </w:tc>
        <w:tc>
          <w:tcPr>
            <w:tcW w:w="70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177670</w:t>
            </w:r>
          </w:p>
        </w:tc>
      </w:tr>
      <w:tr w:rsidR="00DE050B" w:rsidRPr="002E6F7A" w:rsidTr="00D0248D">
        <w:trPr>
          <w:trHeight w:val="300"/>
        </w:trPr>
        <w:tc>
          <w:tcPr>
            <w:cnfStyle w:val="001000000000"/>
            <w:tcW w:w="1460"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 Direct Labor </w:t>
            </w:r>
          </w:p>
        </w:tc>
        <w:tc>
          <w:tcPr>
            <w:tcW w:w="70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32400</w:t>
            </w:r>
          </w:p>
        </w:tc>
        <w:tc>
          <w:tcPr>
            <w:tcW w:w="70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39528</w:t>
            </w:r>
          </w:p>
        </w:tc>
        <w:tc>
          <w:tcPr>
            <w:tcW w:w="70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48224</w:t>
            </w:r>
          </w:p>
        </w:tc>
        <w:tc>
          <w:tcPr>
            <w:tcW w:w="70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58833</w:t>
            </w:r>
          </w:p>
        </w:tc>
        <w:tc>
          <w:tcPr>
            <w:tcW w:w="70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71777</w:t>
            </w:r>
          </w:p>
        </w:tc>
      </w:tr>
      <w:tr w:rsidR="00DE050B" w:rsidRPr="002E6F7A" w:rsidTr="00D0248D">
        <w:trPr>
          <w:cnfStyle w:val="000000100000"/>
          <w:trHeight w:val="300"/>
        </w:trPr>
        <w:tc>
          <w:tcPr>
            <w:cnfStyle w:val="001000000000"/>
            <w:tcW w:w="1460"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 other labor cost </w:t>
            </w:r>
          </w:p>
        </w:tc>
        <w:tc>
          <w:tcPr>
            <w:tcW w:w="70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0</w:t>
            </w:r>
          </w:p>
        </w:tc>
        <w:tc>
          <w:tcPr>
            <w:tcW w:w="70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0</w:t>
            </w:r>
          </w:p>
        </w:tc>
        <w:tc>
          <w:tcPr>
            <w:tcW w:w="70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0</w:t>
            </w:r>
          </w:p>
        </w:tc>
        <w:tc>
          <w:tcPr>
            <w:tcW w:w="70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0</w:t>
            </w:r>
          </w:p>
        </w:tc>
        <w:tc>
          <w:tcPr>
            <w:tcW w:w="70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0</w:t>
            </w:r>
          </w:p>
        </w:tc>
      </w:tr>
      <w:tr w:rsidR="00DE050B" w:rsidRPr="002E6F7A" w:rsidTr="00D0248D">
        <w:trPr>
          <w:trHeight w:val="300"/>
        </w:trPr>
        <w:tc>
          <w:tcPr>
            <w:cnfStyle w:val="001000000000"/>
            <w:tcW w:w="1460"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 COGS </w:t>
            </w:r>
          </w:p>
        </w:tc>
        <w:tc>
          <w:tcPr>
            <w:tcW w:w="70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32400</w:t>
            </w:r>
          </w:p>
        </w:tc>
        <w:tc>
          <w:tcPr>
            <w:tcW w:w="70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39528</w:t>
            </w:r>
          </w:p>
        </w:tc>
        <w:tc>
          <w:tcPr>
            <w:tcW w:w="70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48224</w:t>
            </w:r>
          </w:p>
        </w:tc>
        <w:tc>
          <w:tcPr>
            <w:tcW w:w="70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58833</w:t>
            </w:r>
          </w:p>
        </w:tc>
        <w:tc>
          <w:tcPr>
            <w:tcW w:w="70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71777</w:t>
            </w:r>
          </w:p>
        </w:tc>
      </w:tr>
      <w:tr w:rsidR="00DE050B" w:rsidRPr="002E6F7A" w:rsidTr="00D0248D">
        <w:trPr>
          <w:cnfStyle w:val="000000100000"/>
          <w:trHeight w:val="300"/>
        </w:trPr>
        <w:tc>
          <w:tcPr>
            <w:cnfStyle w:val="001000000000"/>
            <w:tcW w:w="1460"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 Gross Profit </w:t>
            </w:r>
          </w:p>
        </w:tc>
        <w:tc>
          <w:tcPr>
            <w:tcW w:w="70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47800</w:t>
            </w:r>
          </w:p>
        </w:tc>
        <w:tc>
          <w:tcPr>
            <w:tcW w:w="70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58316</w:t>
            </w:r>
          </w:p>
        </w:tc>
        <w:tc>
          <w:tcPr>
            <w:tcW w:w="70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71146</w:t>
            </w:r>
          </w:p>
        </w:tc>
        <w:tc>
          <w:tcPr>
            <w:tcW w:w="70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86798</w:t>
            </w:r>
          </w:p>
        </w:tc>
        <w:tc>
          <w:tcPr>
            <w:tcW w:w="70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105893</w:t>
            </w:r>
          </w:p>
        </w:tc>
      </w:tr>
      <w:tr w:rsidR="00DE050B" w:rsidRPr="002E6F7A" w:rsidTr="00D0248D">
        <w:trPr>
          <w:trHeight w:val="300"/>
        </w:trPr>
        <w:tc>
          <w:tcPr>
            <w:cnfStyle w:val="001000000000"/>
            <w:tcW w:w="1460"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 Operating Expenses </w:t>
            </w:r>
          </w:p>
        </w:tc>
        <w:tc>
          <w:tcPr>
            <w:tcW w:w="70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0</w:t>
            </w:r>
          </w:p>
        </w:tc>
        <w:tc>
          <w:tcPr>
            <w:tcW w:w="70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0</w:t>
            </w:r>
          </w:p>
        </w:tc>
        <w:tc>
          <w:tcPr>
            <w:tcW w:w="70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0</w:t>
            </w:r>
          </w:p>
        </w:tc>
        <w:tc>
          <w:tcPr>
            <w:tcW w:w="70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0</w:t>
            </w:r>
          </w:p>
        </w:tc>
        <w:tc>
          <w:tcPr>
            <w:tcW w:w="70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0</w:t>
            </w:r>
          </w:p>
        </w:tc>
      </w:tr>
      <w:tr w:rsidR="00DE050B" w:rsidRPr="002E6F7A" w:rsidTr="00D0248D">
        <w:trPr>
          <w:cnfStyle w:val="000000100000"/>
          <w:trHeight w:val="300"/>
        </w:trPr>
        <w:tc>
          <w:tcPr>
            <w:cnfStyle w:val="001000000000"/>
            <w:tcW w:w="1460"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 Rent Expense  </w:t>
            </w:r>
          </w:p>
        </w:tc>
        <w:tc>
          <w:tcPr>
            <w:tcW w:w="70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8000</w:t>
            </w:r>
          </w:p>
        </w:tc>
        <w:tc>
          <w:tcPr>
            <w:tcW w:w="70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9760</w:t>
            </w:r>
          </w:p>
        </w:tc>
        <w:tc>
          <w:tcPr>
            <w:tcW w:w="70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11907</w:t>
            </w:r>
          </w:p>
        </w:tc>
        <w:tc>
          <w:tcPr>
            <w:tcW w:w="70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14527</w:t>
            </w:r>
          </w:p>
        </w:tc>
        <w:tc>
          <w:tcPr>
            <w:tcW w:w="70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17723</w:t>
            </w:r>
          </w:p>
        </w:tc>
      </w:tr>
      <w:tr w:rsidR="00DE050B" w:rsidRPr="002E6F7A" w:rsidTr="00D0248D">
        <w:trPr>
          <w:trHeight w:val="300"/>
        </w:trPr>
        <w:tc>
          <w:tcPr>
            <w:cnfStyle w:val="001000000000"/>
            <w:tcW w:w="1460"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 Selling and Administrative Expenses </w:t>
            </w:r>
          </w:p>
        </w:tc>
        <w:tc>
          <w:tcPr>
            <w:tcW w:w="70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5000</w:t>
            </w:r>
          </w:p>
        </w:tc>
        <w:tc>
          <w:tcPr>
            <w:tcW w:w="70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6100</w:t>
            </w:r>
          </w:p>
        </w:tc>
        <w:tc>
          <w:tcPr>
            <w:tcW w:w="70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7442</w:t>
            </w:r>
          </w:p>
        </w:tc>
        <w:tc>
          <w:tcPr>
            <w:tcW w:w="70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9079</w:t>
            </w:r>
          </w:p>
        </w:tc>
        <w:tc>
          <w:tcPr>
            <w:tcW w:w="70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11077</w:t>
            </w:r>
          </w:p>
        </w:tc>
      </w:tr>
      <w:tr w:rsidR="00DE050B" w:rsidRPr="002E6F7A" w:rsidTr="00D0248D">
        <w:trPr>
          <w:cnfStyle w:val="000000100000"/>
          <w:trHeight w:val="300"/>
        </w:trPr>
        <w:tc>
          <w:tcPr>
            <w:cnfStyle w:val="001000000000"/>
            <w:tcW w:w="1460"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 Utilities </w:t>
            </w:r>
          </w:p>
        </w:tc>
        <w:tc>
          <w:tcPr>
            <w:tcW w:w="70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5000</w:t>
            </w:r>
          </w:p>
        </w:tc>
        <w:tc>
          <w:tcPr>
            <w:tcW w:w="70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6100</w:t>
            </w:r>
          </w:p>
        </w:tc>
        <w:tc>
          <w:tcPr>
            <w:tcW w:w="70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7442</w:t>
            </w:r>
          </w:p>
        </w:tc>
        <w:tc>
          <w:tcPr>
            <w:tcW w:w="70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9079</w:t>
            </w:r>
          </w:p>
        </w:tc>
        <w:tc>
          <w:tcPr>
            <w:tcW w:w="70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11077</w:t>
            </w:r>
          </w:p>
        </w:tc>
      </w:tr>
      <w:tr w:rsidR="00DE050B" w:rsidRPr="002E6F7A" w:rsidTr="00D0248D">
        <w:trPr>
          <w:trHeight w:val="300"/>
        </w:trPr>
        <w:tc>
          <w:tcPr>
            <w:cnfStyle w:val="001000000000"/>
            <w:tcW w:w="1460"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 Salary Expenses </w:t>
            </w:r>
          </w:p>
        </w:tc>
        <w:tc>
          <w:tcPr>
            <w:tcW w:w="70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10000</w:t>
            </w:r>
          </w:p>
        </w:tc>
        <w:tc>
          <w:tcPr>
            <w:tcW w:w="70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12200</w:t>
            </w:r>
          </w:p>
        </w:tc>
        <w:tc>
          <w:tcPr>
            <w:tcW w:w="70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14884</w:t>
            </w:r>
          </w:p>
        </w:tc>
        <w:tc>
          <w:tcPr>
            <w:tcW w:w="70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18158</w:t>
            </w:r>
          </w:p>
        </w:tc>
        <w:tc>
          <w:tcPr>
            <w:tcW w:w="70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22153</w:t>
            </w:r>
          </w:p>
        </w:tc>
      </w:tr>
      <w:tr w:rsidR="00DE050B" w:rsidRPr="002E6F7A" w:rsidTr="00D0248D">
        <w:trPr>
          <w:cnfStyle w:val="000000100000"/>
          <w:trHeight w:val="300"/>
        </w:trPr>
        <w:tc>
          <w:tcPr>
            <w:cnfStyle w:val="001000000000"/>
            <w:tcW w:w="1460"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 Total Operating Expense </w:t>
            </w:r>
          </w:p>
        </w:tc>
        <w:tc>
          <w:tcPr>
            <w:tcW w:w="70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28000</w:t>
            </w:r>
          </w:p>
        </w:tc>
        <w:tc>
          <w:tcPr>
            <w:tcW w:w="70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34160</w:t>
            </w:r>
          </w:p>
        </w:tc>
        <w:tc>
          <w:tcPr>
            <w:tcW w:w="70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41675</w:t>
            </w:r>
          </w:p>
        </w:tc>
        <w:tc>
          <w:tcPr>
            <w:tcW w:w="70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50844</w:t>
            </w:r>
          </w:p>
        </w:tc>
        <w:tc>
          <w:tcPr>
            <w:tcW w:w="70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62029</w:t>
            </w:r>
          </w:p>
        </w:tc>
      </w:tr>
      <w:tr w:rsidR="00DE050B" w:rsidRPr="002E6F7A" w:rsidTr="00D0248D">
        <w:trPr>
          <w:trHeight w:val="300"/>
        </w:trPr>
        <w:tc>
          <w:tcPr>
            <w:cnfStyle w:val="001000000000"/>
            <w:tcW w:w="1460"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lastRenderedPageBreak/>
              <w:t xml:space="preserve"> EBITDA </w:t>
            </w:r>
          </w:p>
        </w:tc>
        <w:tc>
          <w:tcPr>
            <w:tcW w:w="70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19800</w:t>
            </w:r>
          </w:p>
        </w:tc>
        <w:tc>
          <w:tcPr>
            <w:tcW w:w="70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24156</w:t>
            </w:r>
          </w:p>
        </w:tc>
        <w:tc>
          <w:tcPr>
            <w:tcW w:w="70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29470</w:t>
            </w:r>
          </w:p>
        </w:tc>
        <w:tc>
          <w:tcPr>
            <w:tcW w:w="70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35954</w:t>
            </w:r>
          </w:p>
        </w:tc>
        <w:tc>
          <w:tcPr>
            <w:tcW w:w="70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43864</w:t>
            </w:r>
          </w:p>
        </w:tc>
      </w:tr>
      <w:tr w:rsidR="00DE050B" w:rsidRPr="002E6F7A" w:rsidTr="00D0248D">
        <w:trPr>
          <w:cnfStyle w:val="000000100000"/>
          <w:trHeight w:val="300"/>
        </w:trPr>
        <w:tc>
          <w:tcPr>
            <w:cnfStyle w:val="001000000000"/>
            <w:tcW w:w="1460"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 Depreciation Expenses </w:t>
            </w:r>
          </w:p>
        </w:tc>
        <w:tc>
          <w:tcPr>
            <w:tcW w:w="70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1130</w:t>
            </w:r>
          </w:p>
        </w:tc>
        <w:tc>
          <w:tcPr>
            <w:tcW w:w="70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1379</w:t>
            </w:r>
          </w:p>
        </w:tc>
        <w:tc>
          <w:tcPr>
            <w:tcW w:w="70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1682</w:t>
            </w:r>
          </w:p>
        </w:tc>
        <w:tc>
          <w:tcPr>
            <w:tcW w:w="70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2052</w:t>
            </w:r>
          </w:p>
        </w:tc>
        <w:tc>
          <w:tcPr>
            <w:tcW w:w="70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2503</w:t>
            </w:r>
          </w:p>
        </w:tc>
      </w:tr>
      <w:tr w:rsidR="00DE050B" w:rsidRPr="002E6F7A" w:rsidTr="00D0248D">
        <w:trPr>
          <w:trHeight w:val="300"/>
        </w:trPr>
        <w:tc>
          <w:tcPr>
            <w:cnfStyle w:val="001000000000"/>
            <w:tcW w:w="1460"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 EBIT </w:t>
            </w:r>
          </w:p>
        </w:tc>
        <w:tc>
          <w:tcPr>
            <w:tcW w:w="70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18670</w:t>
            </w:r>
          </w:p>
        </w:tc>
        <w:tc>
          <w:tcPr>
            <w:tcW w:w="70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22777</w:t>
            </w:r>
          </w:p>
        </w:tc>
        <w:tc>
          <w:tcPr>
            <w:tcW w:w="70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27788</w:t>
            </w:r>
          </w:p>
        </w:tc>
        <w:tc>
          <w:tcPr>
            <w:tcW w:w="70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33902</w:t>
            </w:r>
          </w:p>
        </w:tc>
        <w:tc>
          <w:tcPr>
            <w:tcW w:w="70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41360</w:t>
            </w:r>
          </w:p>
        </w:tc>
      </w:tr>
      <w:tr w:rsidR="00DE050B" w:rsidRPr="002E6F7A" w:rsidTr="00D0248D">
        <w:trPr>
          <w:cnfStyle w:val="000000100000"/>
          <w:trHeight w:val="300"/>
        </w:trPr>
        <w:tc>
          <w:tcPr>
            <w:cnfStyle w:val="001000000000"/>
            <w:tcW w:w="1460"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 Interest Expenses </w:t>
            </w:r>
          </w:p>
        </w:tc>
        <w:tc>
          <w:tcPr>
            <w:tcW w:w="70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500</w:t>
            </w:r>
          </w:p>
        </w:tc>
        <w:tc>
          <w:tcPr>
            <w:tcW w:w="70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610</w:t>
            </w:r>
          </w:p>
        </w:tc>
        <w:tc>
          <w:tcPr>
            <w:tcW w:w="70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744</w:t>
            </w:r>
          </w:p>
        </w:tc>
        <w:tc>
          <w:tcPr>
            <w:tcW w:w="70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908</w:t>
            </w:r>
          </w:p>
        </w:tc>
        <w:tc>
          <w:tcPr>
            <w:tcW w:w="70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1108</w:t>
            </w:r>
          </w:p>
        </w:tc>
      </w:tr>
      <w:tr w:rsidR="00DE050B" w:rsidRPr="002E6F7A" w:rsidTr="00D0248D">
        <w:trPr>
          <w:trHeight w:val="300"/>
        </w:trPr>
        <w:tc>
          <w:tcPr>
            <w:cnfStyle w:val="001000000000"/>
            <w:tcW w:w="1460"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 Earnings Before Income Tax </w:t>
            </w:r>
          </w:p>
        </w:tc>
        <w:tc>
          <w:tcPr>
            <w:tcW w:w="70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18170</w:t>
            </w:r>
          </w:p>
        </w:tc>
        <w:tc>
          <w:tcPr>
            <w:tcW w:w="70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22167</w:t>
            </w:r>
          </w:p>
        </w:tc>
        <w:tc>
          <w:tcPr>
            <w:tcW w:w="70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27044</w:t>
            </w:r>
          </w:p>
        </w:tc>
        <w:tc>
          <w:tcPr>
            <w:tcW w:w="70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32994</w:t>
            </w:r>
          </w:p>
        </w:tc>
        <w:tc>
          <w:tcPr>
            <w:tcW w:w="70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40253</w:t>
            </w:r>
          </w:p>
        </w:tc>
      </w:tr>
      <w:tr w:rsidR="00DE050B" w:rsidRPr="002E6F7A" w:rsidTr="00D0248D">
        <w:trPr>
          <w:cnfStyle w:val="000000100000"/>
          <w:trHeight w:val="300"/>
        </w:trPr>
        <w:tc>
          <w:tcPr>
            <w:cnfStyle w:val="001000000000"/>
            <w:tcW w:w="1460"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 Income Tax </w:t>
            </w:r>
          </w:p>
        </w:tc>
        <w:tc>
          <w:tcPr>
            <w:tcW w:w="70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500</w:t>
            </w:r>
          </w:p>
        </w:tc>
        <w:tc>
          <w:tcPr>
            <w:tcW w:w="70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610</w:t>
            </w:r>
          </w:p>
        </w:tc>
        <w:tc>
          <w:tcPr>
            <w:tcW w:w="70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744</w:t>
            </w:r>
          </w:p>
        </w:tc>
        <w:tc>
          <w:tcPr>
            <w:tcW w:w="70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908</w:t>
            </w:r>
          </w:p>
        </w:tc>
        <w:tc>
          <w:tcPr>
            <w:tcW w:w="708"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1108</w:t>
            </w:r>
          </w:p>
        </w:tc>
      </w:tr>
      <w:tr w:rsidR="00DE050B" w:rsidRPr="002E6F7A" w:rsidTr="00D0248D">
        <w:trPr>
          <w:trHeight w:val="300"/>
        </w:trPr>
        <w:tc>
          <w:tcPr>
            <w:cnfStyle w:val="001000000000"/>
            <w:tcW w:w="1460"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 Net Income  </w:t>
            </w:r>
          </w:p>
        </w:tc>
        <w:tc>
          <w:tcPr>
            <w:tcW w:w="70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17670</w:t>
            </w:r>
          </w:p>
        </w:tc>
        <w:tc>
          <w:tcPr>
            <w:tcW w:w="70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21557</w:t>
            </w:r>
          </w:p>
        </w:tc>
        <w:tc>
          <w:tcPr>
            <w:tcW w:w="70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26300</w:t>
            </w:r>
          </w:p>
        </w:tc>
        <w:tc>
          <w:tcPr>
            <w:tcW w:w="70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32086</w:t>
            </w:r>
          </w:p>
        </w:tc>
        <w:tc>
          <w:tcPr>
            <w:tcW w:w="708"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39145</w:t>
            </w:r>
          </w:p>
        </w:tc>
      </w:tr>
    </w:tbl>
    <w:p w:rsidR="00DE050B" w:rsidRPr="002E6F7A" w:rsidRDefault="00B72409" w:rsidP="00DE050B">
      <w:pPr>
        <w:rPr>
          <w:rFonts w:ascii="Times New Roman" w:hAnsi="Times New Roman" w:cs="Times New Roman"/>
          <w:b/>
        </w:rPr>
      </w:pPr>
      <w:r w:rsidRPr="00B72409">
        <w:rPr>
          <w:b/>
          <w:noProof/>
          <w:sz w:val="36"/>
        </w:rPr>
        <w:pict>
          <v:rect id="Rectangle 66" o:spid="_x0000_s1034" style="position:absolute;margin-left:0;margin-top:-235.25pt;width:620.7pt;height:85.25pt;z-index:251708416;visibility:visible;mso-position-horizontal:center;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" fillcolor="#fcc" strokecolor="#bfbfbf [2412]" strokeweight="1pt">
            <v:fill opacity="40092f"/>
            <w10:wrap anchorx="margin"/>
          </v:rect>
        </w:pict>
      </w:r>
      <w:r w:rsidRPr="002E6F7A">
        <w:rPr>
          <w:rFonts w:ascii="Times New Roman" w:hAnsi="Times New Roman" w:cs="Times New Roman"/>
          <w:b/>
        </w:rPr>
        <w:fldChar w:fldCharType="end"/>
      </w:r>
    </w:p>
    <w:p w:rsidR="00DE050B" w:rsidRDefault="00DE050B" w:rsidP="00DE050B">
      <w:pPr>
        <w:jc w:val="center"/>
        <w:rPr>
          <w:rFonts w:ascii="Times New Roman" w:hAnsi="Times New Roman" w:cs="Times New Roman"/>
          <w:b/>
        </w:rPr>
      </w:pPr>
      <w:r w:rsidRPr="002E6F7A">
        <w:rPr>
          <w:rFonts w:ascii="Times New Roman" w:hAnsi="Times New Roman" w:cs="Times New Roman"/>
          <w:noProof/>
        </w:rPr>
        <w:drawing>
          <wp:inline distT="0" distB="0" distL="0" distR="0">
            <wp:extent cx="4754880" cy="2735580"/>
            <wp:effectExtent l="0" t="0" r="7620" b="7620"/>
            <wp:docPr id="11" name="Chart 1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E426B" w:rsidRPr="002E6F7A" w:rsidRDefault="001E426B" w:rsidP="00DE050B">
      <w:pPr>
        <w:jc w:val="center"/>
        <w:rPr>
          <w:rFonts w:ascii="Times New Roman" w:hAnsi="Times New Roman" w:cs="Times New Roman"/>
          <w:b/>
        </w:rPr>
      </w:pPr>
    </w:p>
    <w:p w:rsidR="00DE050B" w:rsidRPr="002E6F7A" w:rsidRDefault="00DE050B" w:rsidP="00DE050B">
      <w:pPr>
        <w:jc w:val="center"/>
        <w:rPr>
          <w:rFonts w:ascii="Times New Roman" w:hAnsi="Times New Roman" w:cs="Times New Roman"/>
          <w:b/>
        </w:rPr>
      </w:pPr>
      <w:r w:rsidRPr="002E6F7A">
        <w:rPr>
          <w:rFonts w:ascii="Times New Roman" w:hAnsi="Times New Roman" w:cs="Times New Roman"/>
          <w:noProof/>
        </w:rPr>
        <w:drawing>
          <wp:inline distT="0" distB="0" distL="0" distR="0">
            <wp:extent cx="4785360" cy="2735580"/>
            <wp:effectExtent l="0" t="0" r="15240" b="7620"/>
            <wp:docPr id="12" name="Chart 1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E050B" w:rsidRPr="002E6F7A" w:rsidRDefault="00DE050B" w:rsidP="00DE050B">
      <w:pPr>
        <w:jc w:val="center"/>
        <w:rPr>
          <w:rFonts w:ascii="Times New Roman" w:hAnsi="Times New Roman" w:cs="Times New Roman"/>
          <w:b/>
        </w:rPr>
      </w:pPr>
    </w:p>
    <w:p w:rsidR="00DE050B" w:rsidRPr="002E6F7A" w:rsidRDefault="00B72409" w:rsidP="00DE050B">
      <w:pPr>
        <w:jc w:val="center"/>
        <w:rPr>
          <w:rFonts w:ascii="Times New Roman" w:hAnsi="Times New Roman" w:cs="Times New Roman"/>
          <w:b/>
        </w:rPr>
      </w:pPr>
      <w:r w:rsidRPr="00B72409">
        <w:rPr>
          <w:b/>
          <w:noProof/>
          <w:sz w:val="36"/>
        </w:rPr>
        <w:lastRenderedPageBreak/>
        <w:pict>
          <v:rect id="Rectangle 67" o:spid="_x0000_s1033" style="position:absolute;left:0;text-align:left;margin-left:0;margin-top:-118.05pt;width:620.7pt;height:85.25pt;z-index:251710464;visibility:visible;mso-position-horizontal:left;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" fillcolor="#fcc" strokecolor="#bfbfbf [2412]" strokeweight="1pt">
            <v:fill opacity="40092f"/>
            <w10:wrap anchorx="page"/>
          </v:rect>
        </w:pict>
      </w:r>
      <w:r w:rsidR="00DE050B" w:rsidRPr="002E6F7A">
        <w:rPr>
          <w:rFonts w:ascii="Times New Roman" w:hAnsi="Times New Roman" w:cs="Times New Roman"/>
          <w:noProof/>
        </w:rPr>
        <w:drawing>
          <wp:inline distT="0" distB="0" distL="0" distR="0">
            <wp:extent cx="4754880" cy="2743200"/>
            <wp:effectExtent l="0" t="0" r="7620" b="0"/>
            <wp:docPr id="13" name="Chart 1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E050B" w:rsidRPr="002E6F7A" w:rsidRDefault="00DE050B" w:rsidP="00DE050B">
      <w:pPr>
        <w:rPr>
          <w:rFonts w:ascii="Times New Roman" w:hAnsi="Times New Roman" w:cs="Times New Roman"/>
          <w:b/>
        </w:rPr>
      </w:pPr>
    </w:p>
    <w:p w:rsidR="00DE050B" w:rsidRPr="002E6F7A" w:rsidRDefault="00DE050B" w:rsidP="00DE050B">
      <w:pPr>
        <w:pStyle w:val="Heading2"/>
        <w:rPr>
          <w:rFonts w:cs="Times New Roman"/>
        </w:rPr>
      </w:pPr>
      <w:bookmarkStart w:id="44" w:name="_Toc144503652"/>
      <w:bookmarkStart w:id="45" w:name="_Toc144736730"/>
      <w:bookmarkStart w:id="46" w:name="_Toc144736834"/>
      <w:r w:rsidRPr="002E6F7A">
        <w:rPr>
          <w:rFonts w:cs="Times New Roman"/>
        </w:rPr>
        <w:t>5.4 Financial Model</w:t>
      </w:r>
      <w:bookmarkEnd w:id="44"/>
      <w:bookmarkEnd w:id="45"/>
      <w:bookmarkEnd w:id="46"/>
    </w:p>
    <w:p w:rsidR="00DE050B" w:rsidRPr="002E6F7A" w:rsidRDefault="00B72409" w:rsidP="00DE050B">
      <w:pPr>
        <w:rPr>
          <w:rFonts w:ascii="Times New Roman" w:hAnsi="Times New Roman" w:cs="Times New Roman"/>
        </w:rPr>
      </w:pPr>
      <w:r w:rsidRPr="002E6F7A">
        <w:rPr>
          <w:rFonts w:ascii="Times New Roman" w:hAnsi="Times New Roman" w:cs="Times New Roman"/>
        </w:rPr>
        <w:fldChar w:fldCharType="begin"/>
      </w:r>
      <w:r w:rsidR="00DE050B" w:rsidRPr="002E6F7A">
        <w:rPr>
          <w:rFonts w:ascii="Times New Roman" w:hAnsi="Times New Roman" w:cs="Times New Roman"/>
        </w:rPr>
        <w:instrText xml:space="preserve"> LINK Excel.Sheet.12 "C:\\Users\\Fakhir un Nabi\\AppData\\Local\\Temp\\MicrosoftEdgeDownloads\\58bc8e84-7d48-44a0-8d6e-8f2d55f835c2\\23067-My Part.xlsx" "Financial Model of Revenue &amp; Ex!R1C1:R6C2" \a \f 5 \h  \* MERGEFORMAT </w:instrText>
      </w:r>
      <w:r w:rsidRPr="002E6F7A">
        <w:rPr>
          <w:rFonts w:ascii="Times New Roman" w:hAnsi="Times New Roman" w:cs="Times New Roman"/>
        </w:rPr>
        <w:fldChar w:fldCharType="separate"/>
      </w:r>
    </w:p>
    <w:tbl>
      <w:tblPr>
        <w:tblStyle w:val="PlainTable1"/>
        <w:tblW w:w="3140" w:type="dxa"/>
        <w:jc w:val="center"/>
        <w:tblLook w:val="04A0"/>
      </w:tblPr>
      <w:tblGrid>
        <w:gridCol w:w="1200"/>
        <w:gridCol w:w="1940"/>
      </w:tblGrid>
      <w:tr w:rsidR="00DE050B" w:rsidRPr="002E6F7A" w:rsidTr="00D0248D">
        <w:trPr>
          <w:cnfStyle w:val="100000000000"/>
          <w:trHeight w:val="315"/>
          <w:jc w:val="center"/>
        </w:trPr>
        <w:tc>
          <w:tcPr>
            <w:cnfStyle w:val="001000000000"/>
            <w:tcW w:w="1200" w:type="dxa"/>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w:t>
            </w:r>
          </w:p>
        </w:tc>
        <w:tc>
          <w:tcPr>
            <w:tcW w:w="1940" w:type="dxa"/>
            <w:noWrap/>
            <w:hideMark/>
          </w:tcPr>
          <w:p w:rsidR="00DE050B" w:rsidRPr="002E6F7A" w:rsidRDefault="00DE050B" w:rsidP="00265DBE">
            <w:pPr>
              <w:cnfStyle w:val="100000000000"/>
              <w:rPr>
                <w:rFonts w:ascii="Times New Roman" w:hAnsi="Times New Roman" w:cs="Times New Roman"/>
                <w:b w:val="0"/>
                <w:bCs w:val="0"/>
              </w:rPr>
            </w:pPr>
            <w:r w:rsidRPr="002E6F7A">
              <w:rPr>
                <w:rFonts w:ascii="Times New Roman" w:hAnsi="Times New Roman" w:cs="Times New Roman"/>
                <w:b w:val="0"/>
                <w:bCs w:val="0"/>
              </w:rPr>
              <w:t>Revenue</w:t>
            </w:r>
          </w:p>
        </w:tc>
      </w:tr>
      <w:tr w:rsidR="00DE050B" w:rsidRPr="002E6F7A" w:rsidTr="00D0248D">
        <w:trPr>
          <w:cnfStyle w:val="000000100000"/>
          <w:trHeight w:val="315"/>
          <w:jc w:val="center"/>
        </w:trPr>
        <w:tc>
          <w:tcPr>
            <w:cnfStyle w:val="001000000000"/>
            <w:tcW w:w="1200" w:type="dxa"/>
            <w:noWrap/>
            <w:hideMark/>
          </w:tcPr>
          <w:p w:rsidR="00DE050B" w:rsidRPr="002E6F7A" w:rsidRDefault="00DE050B" w:rsidP="00265DBE">
            <w:pPr>
              <w:rPr>
                <w:rFonts w:ascii="Times New Roman" w:hAnsi="Times New Roman" w:cs="Times New Roman"/>
                <w:b w:val="0"/>
                <w:bCs w:val="0"/>
              </w:rPr>
            </w:pPr>
            <w:r w:rsidRPr="002E6F7A">
              <w:rPr>
                <w:rFonts w:ascii="Times New Roman" w:hAnsi="Times New Roman" w:cs="Times New Roman"/>
                <w:b w:val="0"/>
                <w:bCs w:val="0"/>
              </w:rPr>
              <w:t>Year 1</w:t>
            </w:r>
          </w:p>
        </w:tc>
        <w:tc>
          <w:tcPr>
            <w:tcW w:w="1940" w:type="dxa"/>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80200</w:t>
            </w:r>
          </w:p>
        </w:tc>
      </w:tr>
      <w:tr w:rsidR="00DE050B" w:rsidRPr="002E6F7A" w:rsidTr="00D0248D">
        <w:trPr>
          <w:trHeight w:val="315"/>
          <w:jc w:val="center"/>
        </w:trPr>
        <w:tc>
          <w:tcPr>
            <w:cnfStyle w:val="001000000000"/>
            <w:tcW w:w="1200" w:type="dxa"/>
            <w:noWrap/>
            <w:hideMark/>
          </w:tcPr>
          <w:p w:rsidR="00DE050B" w:rsidRPr="002E6F7A" w:rsidRDefault="00DE050B" w:rsidP="00265DBE">
            <w:pPr>
              <w:rPr>
                <w:rFonts w:ascii="Times New Roman" w:hAnsi="Times New Roman" w:cs="Times New Roman"/>
                <w:b w:val="0"/>
                <w:bCs w:val="0"/>
              </w:rPr>
            </w:pPr>
            <w:r w:rsidRPr="002E6F7A">
              <w:rPr>
                <w:rFonts w:ascii="Times New Roman" w:hAnsi="Times New Roman" w:cs="Times New Roman"/>
                <w:b w:val="0"/>
                <w:bCs w:val="0"/>
              </w:rPr>
              <w:t>Year 2</w:t>
            </w:r>
          </w:p>
        </w:tc>
        <w:tc>
          <w:tcPr>
            <w:tcW w:w="1940" w:type="dxa"/>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97844</w:t>
            </w:r>
          </w:p>
        </w:tc>
      </w:tr>
      <w:tr w:rsidR="00DE050B" w:rsidRPr="002E6F7A" w:rsidTr="00D0248D">
        <w:trPr>
          <w:cnfStyle w:val="000000100000"/>
          <w:trHeight w:val="315"/>
          <w:jc w:val="center"/>
        </w:trPr>
        <w:tc>
          <w:tcPr>
            <w:cnfStyle w:val="001000000000"/>
            <w:tcW w:w="1200" w:type="dxa"/>
            <w:noWrap/>
            <w:hideMark/>
          </w:tcPr>
          <w:p w:rsidR="00DE050B" w:rsidRPr="002E6F7A" w:rsidRDefault="00DE050B" w:rsidP="00265DBE">
            <w:pPr>
              <w:rPr>
                <w:rFonts w:ascii="Times New Roman" w:hAnsi="Times New Roman" w:cs="Times New Roman"/>
                <w:b w:val="0"/>
                <w:bCs w:val="0"/>
              </w:rPr>
            </w:pPr>
            <w:r w:rsidRPr="002E6F7A">
              <w:rPr>
                <w:rFonts w:ascii="Times New Roman" w:hAnsi="Times New Roman" w:cs="Times New Roman"/>
                <w:b w:val="0"/>
                <w:bCs w:val="0"/>
              </w:rPr>
              <w:t>Year 3</w:t>
            </w:r>
          </w:p>
        </w:tc>
        <w:tc>
          <w:tcPr>
            <w:tcW w:w="1940" w:type="dxa"/>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119370</w:t>
            </w:r>
          </w:p>
        </w:tc>
      </w:tr>
      <w:tr w:rsidR="00DE050B" w:rsidRPr="002E6F7A" w:rsidTr="00D0248D">
        <w:trPr>
          <w:trHeight w:val="315"/>
          <w:jc w:val="center"/>
        </w:trPr>
        <w:tc>
          <w:tcPr>
            <w:cnfStyle w:val="001000000000"/>
            <w:tcW w:w="1200" w:type="dxa"/>
            <w:noWrap/>
            <w:hideMark/>
          </w:tcPr>
          <w:p w:rsidR="00DE050B" w:rsidRPr="002E6F7A" w:rsidRDefault="00DE050B" w:rsidP="00265DBE">
            <w:pPr>
              <w:rPr>
                <w:rFonts w:ascii="Times New Roman" w:hAnsi="Times New Roman" w:cs="Times New Roman"/>
                <w:b w:val="0"/>
                <w:bCs w:val="0"/>
              </w:rPr>
            </w:pPr>
            <w:r w:rsidRPr="002E6F7A">
              <w:rPr>
                <w:rFonts w:ascii="Times New Roman" w:hAnsi="Times New Roman" w:cs="Times New Roman"/>
                <w:b w:val="0"/>
                <w:bCs w:val="0"/>
              </w:rPr>
              <w:t>Year 4</w:t>
            </w:r>
          </w:p>
        </w:tc>
        <w:tc>
          <w:tcPr>
            <w:tcW w:w="1940" w:type="dxa"/>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145631</w:t>
            </w:r>
          </w:p>
        </w:tc>
      </w:tr>
      <w:tr w:rsidR="00DE050B" w:rsidRPr="002E6F7A" w:rsidTr="00D0248D">
        <w:trPr>
          <w:cnfStyle w:val="000000100000"/>
          <w:trHeight w:val="315"/>
          <w:jc w:val="center"/>
        </w:trPr>
        <w:tc>
          <w:tcPr>
            <w:cnfStyle w:val="001000000000"/>
            <w:tcW w:w="1200" w:type="dxa"/>
            <w:noWrap/>
            <w:hideMark/>
          </w:tcPr>
          <w:p w:rsidR="00DE050B" w:rsidRPr="002E6F7A" w:rsidRDefault="00DE050B" w:rsidP="00265DBE">
            <w:pPr>
              <w:rPr>
                <w:rFonts w:ascii="Times New Roman" w:hAnsi="Times New Roman" w:cs="Times New Roman"/>
                <w:b w:val="0"/>
                <w:bCs w:val="0"/>
              </w:rPr>
            </w:pPr>
            <w:r w:rsidRPr="002E6F7A">
              <w:rPr>
                <w:rFonts w:ascii="Times New Roman" w:hAnsi="Times New Roman" w:cs="Times New Roman"/>
                <w:b w:val="0"/>
                <w:bCs w:val="0"/>
              </w:rPr>
              <w:t>Year 5</w:t>
            </w:r>
          </w:p>
        </w:tc>
        <w:tc>
          <w:tcPr>
            <w:tcW w:w="1940" w:type="dxa"/>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177670</w:t>
            </w:r>
          </w:p>
        </w:tc>
      </w:tr>
    </w:tbl>
    <w:p w:rsidR="006B4452" w:rsidRDefault="00B72409" w:rsidP="00DE050B">
      <w:pPr>
        <w:jc w:val="center"/>
        <w:rPr>
          <w:rFonts w:ascii="Times New Roman" w:hAnsi="Times New Roman" w:cs="Times New Roman"/>
        </w:rPr>
      </w:pPr>
      <w:r w:rsidRPr="002E6F7A">
        <w:rPr>
          <w:rFonts w:ascii="Times New Roman" w:hAnsi="Times New Roman" w:cs="Times New Roman"/>
        </w:rPr>
        <w:fldChar w:fldCharType="end"/>
      </w:r>
    </w:p>
    <w:p w:rsidR="00DE050B" w:rsidRPr="002E6F7A" w:rsidRDefault="00DE050B" w:rsidP="00DE050B">
      <w:pPr>
        <w:jc w:val="center"/>
        <w:rPr>
          <w:rFonts w:ascii="Times New Roman" w:hAnsi="Times New Roman" w:cs="Times New Roman"/>
          <w:noProof/>
        </w:rPr>
      </w:pPr>
      <w:r w:rsidRPr="002E6F7A">
        <w:rPr>
          <w:rFonts w:ascii="Times New Roman" w:hAnsi="Times New Roman" w:cs="Times New Roman"/>
          <w:noProof/>
        </w:rPr>
        <w:drawing>
          <wp:inline distT="0" distB="0" distL="0" distR="0">
            <wp:extent cx="4876012" cy="2346741"/>
            <wp:effectExtent l="0" t="0" r="1270" b="15875"/>
            <wp:docPr id="14" name="Chart 1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5FD9BF5-22D7-BCE1-0A2D-5DE1B05D08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E050B" w:rsidRPr="002E6F7A" w:rsidRDefault="00DE050B" w:rsidP="00DE050B">
      <w:pPr>
        <w:rPr>
          <w:rFonts w:ascii="Times New Roman" w:hAnsi="Times New Roman" w:cs="Times New Roman"/>
        </w:rPr>
      </w:pPr>
    </w:p>
    <w:p w:rsidR="00DE050B" w:rsidRPr="002E6F7A" w:rsidRDefault="00B72409" w:rsidP="00DE050B">
      <w:pPr>
        <w:pStyle w:val="Heading2"/>
        <w:rPr>
          <w:rFonts w:cs="Times New Roman"/>
        </w:rPr>
      </w:pPr>
      <w:bookmarkStart w:id="47" w:name="_Toc144503653"/>
      <w:bookmarkStart w:id="48" w:name="_Toc144736731"/>
      <w:bookmarkStart w:id="49" w:name="_Toc144736835"/>
      <w:r w:rsidRPr="00B72409">
        <w:rPr>
          <w:noProof/>
          <w:sz w:val="36"/>
        </w:rPr>
        <w:lastRenderedPageBreak/>
        <w:pict>
          <v:rect id="Rectangle 68" o:spid="_x0000_s1032" style="position:absolute;margin-left:1150.2pt;margin-top:-119.4pt;width:620.7pt;height:85.25pt;z-index:251712512;visibility:visible;mso-position-horizontal:right;mso-position-horizont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" fillcolor="#fcc" strokecolor="#bfbfbf [2412]" strokeweight="1pt">
            <v:fill opacity="40092f"/>
            <w10:wrap anchorx="page"/>
          </v:rect>
        </w:pict>
      </w:r>
      <w:r w:rsidR="00DE050B" w:rsidRPr="002E6F7A">
        <w:rPr>
          <w:rFonts w:cs="Times New Roman"/>
        </w:rPr>
        <w:t>5.5 Cashflows</w:t>
      </w:r>
      <w:bookmarkEnd w:id="47"/>
      <w:bookmarkEnd w:id="48"/>
      <w:bookmarkEnd w:id="49"/>
    </w:p>
    <w:p w:rsidR="00DE050B" w:rsidRPr="002E6F7A" w:rsidRDefault="00B72409" w:rsidP="00DE050B">
      <w:pPr>
        <w:rPr>
          <w:rFonts w:ascii="Times New Roman" w:hAnsi="Times New Roman" w:cs="Times New Roman"/>
        </w:rPr>
      </w:pPr>
      <w:r w:rsidRPr="002E6F7A">
        <w:rPr>
          <w:rFonts w:ascii="Times New Roman" w:hAnsi="Times New Roman" w:cs="Times New Roman"/>
        </w:rPr>
        <w:fldChar w:fldCharType="begin"/>
      </w:r>
      <w:r w:rsidR="00DE050B" w:rsidRPr="002E6F7A">
        <w:rPr>
          <w:rFonts w:ascii="Times New Roman" w:hAnsi="Times New Roman" w:cs="Times New Roman"/>
        </w:rPr>
        <w:instrText xml:space="preserve"> LINK Excel.Sheet.12 "C:\\Users\\Fakhir un Nabi\\AppData\\Local\\Temp\\MicrosoftEdgeDownloads\\58bc8e84-7d48-44a0-8d6e-8f2d55f835c2\\23067-My Part.xlsx" "Cash Flows!R2C1:R24C6" \a \f 5 \h  \* MERGEFORMAT </w:instrText>
      </w:r>
      <w:r w:rsidRPr="002E6F7A">
        <w:rPr>
          <w:rFonts w:ascii="Times New Roman" w:hAnsi="Times New Roman" w:cs="Times New Roman"/>
        </w:rPr>
        <w:fldChar w:fldCharType="separate"/>
      </w:r>
    </w:p>
    <w:tbl>
      <w:tblPr>
        <w:tblStyle w:val="PlainTable1"/>
        <w:tblW w:w="5000" w:type="pct"/>
        <w:tblLook w:val="04A0"/>
      </w:tblPr>
      <w:tblGrid>
        <w:gridCol w:w="4471"/>
        <w:gridCol w:w="919"/>
        <w:gridCol w:w="919"/>
        <w:gridCol w:w="1095"/>
        <w:gridCol w:w="919"/>
        <w:gridCol w:w="919"/>
      </w:tblGrid>
      <w:tr w:rsidR="00DE050B" w:rsidRPr="002E6F7A" w:rsidTr="00D0248D">
        <w:trPr>
          <w:cnfStyle w:val="100000000000"/>
          <w:trHeight w:val="315"/>
        </w:trPr>
        <w:tc>
          <w:tcPr>
            <w:cnfStyle w:val="001000000000"/>
            <w:tcW w:w="1580"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w:t>
            </w:r>
          </w:p>
        </w:tc>
        <w:tc>
          <w:tcPr>
            <w:tcW w:w="684" w:type="pct"/>
            <w:noWrap/>
            <w:hideMark/>
          </w:tcPr>
          <w:p w:rsidR="00DE050B" w:rsidRPr="002E6F7A" w:rsidRDefault="00DE050B" w:rsidP="00265DBE">
            <w:pPr>
              <w:cnfStyle w:val="100000000000"/>
              <w:rPr>
                <w:rFonts w:ascii="Times New Roman" w:hAnsi="Times New Roman" w:cs="Times New Roman"/>
                <w:b w:val="0"/>
                <w:bCs w:val="0"/>
              </w:rPr>
            </w:pPr>
            <w:r w:rsidRPr="002E6F7A">
              <w:rPr>
                <w:rFonts w:ascii="Times New Roman" w:hAnsi="Times New Roman" w:cs="Times New Roman"/>
                <w:b w:val="0"/>
                <w:bCs w:val="0"/>
              </w:rPr>
              <w:t xml:space="preserve"> Year 1 </w:t>
            </w:r>
          </w:p>
        </w:tc>
        <w:tc>
          <w:tcPr>
            <w:tcW w:w="684" w:type="pct"/>
            <w:noWrap/>
            <w:hideMark/>
          </w:tcPr>
          <w:p w:rsidR="00DE050B" w:rsidRPr="002E6F7A" w:rsidRDefault="00DE050B" w:rsidP="00265DBE">
            <w:pPr>
              <w:cnfStyle w:val="100000000000"/>
              <w:rPr>
                <w:rFonts w:ascii="Times New Roman" w:hAnsi="Times New Roman" w:cs="Times New Roman"/>
                <w:b w:val="0"/>
                <w:bCs w:val="0"/>
              </w:rPr>
            </w:pPr>
            <w:r w:rsidRPr="002E6F7A">
              <w:rPr>
                <w:rFonts w:ascii="Times New Roman" w:hAnsi="Times New Roman" w:cs="Times New Roman"/>
                <w:b w:val="0"/>
                <w:bCs w:val="0"/>
              </w:rPr>
              <w:t xml:space="preserve"> Year 2 </w:t>
            </w:r>
          </w:p>
        </w:tc>
        <w:tc>
          <w:tcPr>
            <w:tcW w:w="684" w:type="pct"/>
            <w:noWrap/>
            <w:hideMark/>
          </w:tcPr>
          <w:p w:rsidR="00DE050B" w:rsidRPr="002E6F7A" w:rsidRDefault="00DE050B" w:rsidP="00265DBE">
            <w:pPr>
              <w:cnfStyle w:val="100000000000"/>
              <w:rPr>
                <w:rFonts w:ascii="Times New Roman" w:hAnsi="Times New Roman" w:cs="Times New Roman"/>
                <w:b w:val="0"/>
                <w:bCs w:val="0"/>
              </w:rPr>
            </w:pPr>
            <w:r w:rsidRPr="002E6F7A">
              <w:rPr>
                <w:rFonts w:ascii="Times New Roman" w:hAnsi="Times New Roman" w:cs="Times New Roman"/>
                <w:b w:val="0"/>
                <w:bCs w:val="0"/>
              </w:rPr>
              <w:t xml:space="preserve"> Year 3 </w:t>
            </w:r>
          </w:p>
        </w:tc>
        <w:tc>
          <w:tcPr>
            <w:tcW w:w="684" w:type="pct"/>
            <w:noWrap/>
            <w:hideMark/>
          </w:tcPr>
          <w:p w:rsidR="00DE050B" w:rsidRPr="002E6F7A" w:rsidRDefault="00DE050B" w:rsidP="00265DBE">
            <w:pPr>
              <w:cnfStyle w:val="100000000000"/>
              <w:rPr>
                <w:rFonts w:ascii="Times New Roman" w:hAnsi="Times New Roman" w:cs="Times New Roman"/>
                <w:b w:val="0"/>
                <w:bCs w:val="0"/>
              </w:rPr>
            </w:pPr>
            <w:r w:rsidRPr="002E6F7A">
              <w:rPr>
                <w:rFonts w:ascii="Times New Roman" w:hAnsi="Times New Roman" w:cs="Times New Roman"/>
                <w:b w:val="0"/>
                <w:bCs w:val="0"/>
              </w:rPr>
              <w:t xml:space="preserve"> Year 4 </w:t>
            </w:r>
          </w:p>
        </w:tc>
        <w:tc>
          <w:tcPr>
            <w:tcW w:w="684" w:type="pct"/>
            <w:noWrap/>
            <w:hideMark/>
          </w:tcPr>
          <w:p w:rsidR="00DE050B" w:rsidRPr="002E6F7A" w:rsidRDefault="00DE050B" w:rsidP="00265DBE">
            <w:pPr>
              <w:cnfStyle w:val="100000000000"/>
              <w:rPr>
                <w:rFonts w:ascii="Times New Roman" w:hAnsi="Times New Roman" w:cs="Times New Roman"/>
                <w:b w:val="0"/>
                <w:bCs w:val="0"/>
              </w:rPr>
            </w:pPr>
            <w:r w:rsidRPr="002E6F7A">
              <w:rPr>
                <w:rFonts w:ascii="Times New Roman" w:hAnsi="Times New Roman" w:cs="Times New Roman"/>
                <w:b w:val="0"/>
                <w:bCs w:val="0"/>
              </w:rPr>
              <w:t xml:space="preserve"> Year 5 </w:t>
            </w:r>
          </w:p>
        </w:tc>
      </w:tr>
      <w:tr w:rsidR="00DE050B" w:rsidRPr="002E6F7A" w:rsidTr="00D0248D">
        <w:trPr>
          <w:cnfStyle w:val="000000100000"/>
          <w:trHeight w:val="300"/>
        </w:trPr>
        <w:tc>
          <w:tcPr>
            <w:cnfStyle w:val="001000000000"/>
            <w:tcW w:w="1580"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 Beg. Cash Flows </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0</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119930</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146314.6</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178504</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217775</w:t>
            </w:r>
          </w:p>
        </w:tc>
      </w:tr>
      <w:tr w:rsidR="00DE050B" w:rsidRPr="002E6F7A" w:rsidTr="00D0248D">
        <w:trPr>
          <w:trHeight w:val="315"/>
        </w:trPr>
        <w:tc>
          <w:tcPr>
            <w:cnfStyle w:val="001000000000"/>
            <w:tcW w:w="1580" w:type="pct"/>
            <w:noWrap/>
            <w:hideMark/>
          </w:tcPr>
          <w:p w:rsidR="00DE050B" w:rsidRPr="002E6F7A" w:rsidRDefault="00DE050B" w:rsidP="00265DBE">
            <w:pPr>
              <w:rPr>
                <w:rFonts w:ascii="Times New Roman" w:hAnsi="Times New Roman" w:cs="Times New Roman"/>
                <w:b w:val="0"/>
                <w:bCs w:val="0"/>
              </w:rPr>
            </w:pPr>
            <w:r w:rsidRPr="002E6F7A">
              <w:rPr>
                <w:rFonts w:ascii="Times New Roman" w:hAnsi="Times New Roman" w:cs="Times New Roman"/>
                <w:b w:val="0"/>
                <w:bCs w:val="0"/>
              </w:rPr>
              <w:t xml:space="preserve"> Cash Flow from Operating Activities </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 </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 </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 </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 </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 </w:t>
            </w:r>
          </w:p>
        </w:tc>
      </w:tr>
      <w:tr w:rsidR="00DE050B" w:rsidRPr="002E6F7A" w:rsidTr="00D0248D">
        <w:trPr>
          <w:cnfStyle w:val="000000100000"/>
          <w:trHeight w:val="300"/>
        </w:trPr>
        <w:tc>
          <w:tcPr>
            <w:cnfStyle w:val="001000000000"/>
            <w:tcW w:w="1580"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 Revenue </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80200</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97844</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119370</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145631</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177670</w:t>
            </w:r>
          </w:p>
        </w:tc>
      </w:tr>
      <w:tr w:rsidR="00DE050B" w:rsidRPr="002E6F7A" w:rsidTr="00D0248D">
        <w:trPr>
          <w:trHeight w:val="300"/>
        </w:trPr>
        <w:tc>
          <w:tcPr>
            <w:cnfStyle w:val="001000000000"/>
            <w:tcW w:w="1580"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 Rent  </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8000</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9760</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11907</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14527</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17723</w:t>
            </w:r>
          </w:p>
        </w:tc>
      </w:tr>
      <w:tr w:rsidR="00DE050B" w:rsidRPr="002E6F7A" w:rsidTr="00D0248D">
        <w:trPr>
          <w:cnfStyle w:val="000000100000"/>
          <w:trHeight w:val="300"/>
        </w:trPr>
        <w:tc>
          <w:tcPr>
            <w:cnfStyle w:val="001000000000"/>
            <w:tcW w:w="1580"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 Purchases </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22730</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27731</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33831</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41274</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50355</w:t>
            </w:r>
          </w:p>
        </w:tc>
      </w:tr>
      <w:tr w:rsidR="00DE050B" w:rsidRPr="002E6F7A" w:rsidTr="00D0248D">
        <w:trPr>
          <w:trHeight w:val="300"/>
        </w:trPr>
        <w:tc>
          <w:tcPr>
            <w:cnfStyle w:val="001000000000"/>
            <w:tcW w:w="1580"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 Income Tax  </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500</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610</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744</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908</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1108</w:t>
            </w:r>
          </w:p>
        </w:tc>
      </w:tr>
      <w:tr w:rsidR="00DE050B" w:rsidRPr="002E6F7A" w:rsidTr="00D0248D">
        <w:trPr>
          <w:cnfStyle w:val="000000100000"/>
          <w:trHeight w:val="300"/>
        </w:trPr>
        <w:tc>
          <w:tcPr>
            <w:cnfStyle w:val="001000000000"/>
            <w:tcW w:w="1580"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 Interest Expense </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500</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610</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744</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908</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1108</w:t>
            </w:r>
          </w:p>
        </w:tc>
      </w:tr>
      <w:tr w:rsidR="00DE050B" w:rsidRPr="002E6F7A" w:rsidTr="00D0248D">
        <w:trPr>
          <w:trHeight w:val="300"/>
        </w:trPr>
        <w:tc>
          <w:tcPr>
            <w:cnfStyle w:val="001000000000"/>
            <w:tcW w:w="1580"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 Utilities </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5000</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6100</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7442</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9079</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11077</w:t>
            </w:r>
          </w:p>
        </w:tc>
      </w:tr>
      <w:tr w:rsidR="00DE050B" w:rsidRPr="002E6F7A" w:rsidTr="00D0248D">
        <w:trPr>
          <w:cnfStyle w:val="000000100000"/>
          <w:trHeight w:val="300"/>
        </w:trPr>
        <w:tc>
          <w:tcPr>
            <w:cnfStyle w:val="001000000000"/>
            <w:tcW w:w="1580"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 Salary Expenses </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10000</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12200</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14884</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18158</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22153</w:t>
            </w:r>
          </w:p>
        </w:tc>
      </w:tr>
      <w:tr w:rsidR="00DE050B" w:rsidRPr="002E6F7A" w:rsidTr="00D0248D">
        <w:trPr>
          <w:trHeight w:val="300"/>
        </w:trPr>
        <w:tc>
          <w:tcPr>
            <w:cnfStyle w:val="001000000000"/>
            <w:tcW w:w="1580"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 Net Cash Flows from Operating Activities </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126930</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154855</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188923</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230486</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281192</w:t>
            </w:r>
          </w:p>
        </w:tc>
      </w:tr>
      <w:tr w:rsidR="00DE050B" w:rsidRPr="002E6F7A" w:rsidTr="00D0248D">
        <w:trPr>
          <w:cnfStyle w:val="000000100000"/>
          <w:trHeight w:val="315"/>
        </w:trPr>
        <w:tc>
          <w:tcPr>
            <w:cnfStyle w:val="001000000000"/>
            <w:tcW w:w="1580" w:type="pct"/>
            <w:noWrap/>
            <w:hideMark/>
          </w:tcPr>
          <w:p w:rsidR="00DE050B" w:rsidRPr="002E6F7A" w:rsidRDefault="00DE050B" w:rsidP="00265DBE">
            <w:pPr>
              <w:rPr>
                <w:rFonts w:ascii="Times New Roman" w:hAnsi="Times New Roman" w:cs="Times New Roman"/>
                <w:b w:val="0"/>
                <w:bCs w:val="0"/>
              </w:rPr>
            </w:pPr>
            <w:r w:rsidRPr="002E6F7A">
              <w:rPr>
                <w:rFonts w:ascii="Times New Roman" w:hAnsi="Times New Roman" w:cs="Times New Roman"/>
                <w:b w:val="0"/>
                <w:bCs w:val="0"/>
              </w:rPr>
              <w:t xml:space="preserve"> Cash Flow from Investing Activities </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0</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0</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0</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0</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0</w:t>
            </w:r>
          </w:p>
        </w:tc>
      </w:tr>
      <w:tr w:rsidR="00DE050B" w:rsidRPr="002E6F7A" w:rsidTr="00D0248D">
        <w:trPr>
          <w:trHeight w:val="300"/>
        </w:trPr>
        <w:tc>
          <w:tcPr>
            <w:cnfStyle w:val="001000000000"/>
            <w:tcW w:w="1580"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 Disposal Income </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0</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0</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0</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0</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0</w:t>
            </w:r>
          </w:p>
        </w:tc>
      </w:tr>
      <w:tr w:rsidR="00DE050B" w:rsidRPr="002E6F7A" w:rsidTr="00D0248D">
        <w:trPr>
          <w:cnfStyle w:val="000000100000"/>
          <w:trHeight w:val="300"/>
        </w:trPr>
        <w:tc>
          <w:tcPr>
            <w:cnfStyle w:val="001000000000"/>
            <w:tcW w:w="1580"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 Furniture </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3000</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3660</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4465</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5448</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6646</w:t>
            </w:r>
          </w:p>
        </w:tc>
      </w:tr>
      <w:tr w:rsidR="00DE050B" w:rsidRPr="002E6F7A" w:rsidTr="00D0248D">
        <w:trPr>
          <w:trHeight w:val="300"/>
        </w:trPr>
        <w:tc>
          <w:tcPr>
            <w:cnfStyle w:val="001000000000"/>
            <w:tcW w:w="1580"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 Car </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0</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0</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0</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0</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0</w:t>
            </w:r>
          </w:p>
        </w:tc>
      </w:tr>
      <w:tr w:rsidR="00DE050B" w:rsidRPr="002E6F7A" w:rsidTr="00D0248D">
        <w:trPr>
          <w:cnfStyle w:val="000000100000"/>
          <w:trHeight w:val="300"/>
        </w:trPr>
        <w:tc>
          <w:tcPr>
            <w:cnfStyle w:val="001000000000"/>
            <w:tcW w:w="1580"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 Equipment  </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0</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0</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0</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0</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0</w:t>
            </w:r>
          </w:p>
        </w:tc>
      </w:tr>
      <w:tr w:rsidR="00DE050B" w:rsidRPr="002E6F7A" w:rsidTr="00D0248D">
        <w:trPr>
          <w:trHeight w:val="300"/>
        </w:trPr>
        <w:tc>
          <w:tcPr>
            <w:cnfStyle w:val="001000000000"/>
            <w:tcW w:w="1580"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 Net Cash Flows from Investing Activities </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3000</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3660</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4465</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5448</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6646</w:t>
            </w:r>
          </w:p>
        </w:tc>
      </w:tr>
      <w:tr w:rsidR="00DE050B" w:rsidRPr="002E6F7A" w:rsidTr="00D0248D">
        <w:trPr>
          <w:cnfStyle w:val="000000100000"/>
          <w:trHeight w:val="300"/>
        </w:trPr>
        <w:tc>
          <w:tcPr>
            <w:cnfStyle w:val="001000000000"/>
            <w:tcW w:w="1580"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 Cash Flow from Financing Activities </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0</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0</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0</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0</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0</w:t>
            </w:r>
          </w:p>
        </w:tc>
      </w:tr>
      <w:tr w:rsidR="00DE050B" w:rsidRPr="002E6F7A" w:rsidTr="00D0248D">
        <w:trPr>
          <w:trHeight w:val="300"/>
        </w:trPr>
        <w:tc>
          <w:tcPr>
            <w:cnfStyle w:val="001000000000"/>
            <w:tcW w:w="1580"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 Capital Injection  </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0</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0</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0</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0</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0</w:t>
            </w:r>
          </w:p>
        </w:tc>
      </w:tr>
      <w:tr w:rsidR="00DE050B" w:rsidRPr="002E6F7A" w:rsidTr="00D0248D">
        <w:trPr>
          <w:cnfStyle w:val="000000100000"/>
          <w:trHeight w:val="300"/>
        </w:trPr>
        <w:tc>
          <w:tcPr>
            <w:cnfStyle w:val="001000000000"/>
            <w:tcW w:w="1580"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 Loan </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0</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0</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0</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0</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0</w:t>
            </w:r>
          </w:p>
        </w:tc>
      </w:tr>
      <w:tr w:rsidR="00DE050B" w:rsidRPr="002E6F7A" w:rsidTr="00D0248D">
        <w:trPr>
          <w:trHeight w:val="300"/>
        </w:trPr>
        <w:tc>
          <w:tcPr>
            <w:cnfStyle w:val="001000000000"/>
            <w:tcW w:w="1580"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 Drawings  </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4000</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4880</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5954</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7263</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8861</w:t>
            </w:r>
          </w:p>
        </w:tc>
      </w:tr>
      <w:tr w:rsidR="00DE050B" w:rsidRPr="002E6F7A" w:rsidTr="00D0248D">
        <w:trPr>
          <w:cnfStyle w:val="000000100000"/>
          <w:trHeight w:val="300"/>
        </w:trPr>
        <w:tc>
          <w:tcPr>
            <w:cnfStyle w:val="001000000000"/>
            <w:tcW w:w="1580"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 Net cash flows from Financing Activities </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119930</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146315</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178504</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217775</w:t>
            </w:r>
          </w:p>
        </w:tc>
        <w:tc>
          <w:tcPr>
            <w:tcW w:w="684"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265685</w:t>
            </w:r>
          </w:p>
        </w:tc>
      </w:tr>
      <w:tr w:rsidR="00DE050B" w:rsidRPr="002E6F7A" w:rsidTr="00D0248D">
        <w:trPr>
          <w:trHeight w:val="300"/>
        </w:trPr>
        <w:tc>
          <w:tcPr>
            <w:cnfStyle w:val="001000000000"/>
            <w:tcW w:w="1580"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 Ending Cash Flows </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119930</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146315</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178504</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217775</w:t>
            </w:r>
          </w:p>
        </w:tc>
        <w:tc>
          <w:tcPr>
            <w:tcW w:w="684"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265685</w:t>
            </w:r>
          </w:p>
        </w:tc>
      </w:tr>
    </w:tbl>
    <w:p w:rsidR="00DE050B" w:rsidRPr="002E6F7A" w:rsidRDefault="00B72409" w:rsidP="00DE050B">
      <w:pPr>
        <w:rPr>
          <w:rFonts w:ascii="Times New Roman" w:hAnsi="Times New Roman" w:cs="Times New Roman"/>
        </w:rPr>
      </w:pPr>
      <w:r w:rsidRPr="002E6F7A">
        <w:rPr>
          <w:rFonts w:ascii="Times New Roman" w:hAnsi="Times New Roman" w:cs="Times New Roman"/>
        </w:rPr>
        <w:fldChar w:fldCharType="end"/>
      </w:r>
    </w:p>
    <w:p w:rsidR="00DE050B" w:rsidRPr="002E6F7A" w:rsidRDefault="00DE050B" w:rsidP="00DE050B">
      <w:pPr>
        <w:pStyle w:val="Heading2"/>
        <w:rPr>
          <w:rFonts w:cs="Times New Roman"/>
        </w:rPr>
      </w:pPr>
      <w:bookmarkStart w:id="50" w:name="_Toc144503654"/>
      <w:bookmarkStart w:id="51" w:name="_Toc144736732"/>
      <w:bookmarkStart w:id="52" w:name="_Toc144736836"/>
      <w:r w:rsidRPr="002E6F7A">
        <w:rPr>
          <w:rFonts w:cs="Times New Roman"/>
        </w:rPr>
        <w:t>5.6 Balance Sheet</w:t>
      </w:r>
      <w:bookmarkEnd w:id="50"/>
      <w:bookmarkEnd w:id="51"/>
      <w:bookmarkEnd w:id="52"/>
    </w:p>
    <w:p w:rsidR="00DE050B" w:rsidRPr="002E6F7A" w:rsidRDefault="00B72409" w:rsidP="00DE050B">
      <w:pPr>
        <w:rPr>
          <w:rFonts w:ascii="Times New Roman" w:hAnsi="Times New Roman" w:cs="Times New Roman"/>
        </w:rPr>
      </w:pPr>
      <w:r w:rsidRPr="002E6F7A">
        <w:rPr>
          <w:rFonts w:ascii="Times New Roman" w:hAnsi="Times New Roman" w:cs="Times New Roman"/>
        </w:rPr>
        <w:fldChar w:fldCharType="begin"/>
      </w:r>
      <w:r w:rsidR="00DE050B" w:rsidRPr="002E6F7A">
        <w:rPr>
          <w:rFonts w:ascii="Times New Roman" w:hAnsi="Times New Roman" w:cs="Times New Roman"/>
        </w:rPr>
        <w:instrText xml:space="preserve"> LINK Excel.Sheet.12 "C:\\Users\\Fakhir un Nabi\\AppData\\Local\\Temp\\MicrosoftEdgeDownloads\\58bc8e84-7d48-44a0-8d6e-8f2d55f835c2\\23067-My Part.xlsx" "Balance Sheet!R18C1:R34C6" \a \f 5 \h  \* MERGEFORMAT </w:instrText>
      </w:r>
      <w:r w:rsidRPr="002E6F7A">
        <w:rPr>
          <w:rFonts w:ascii="Times New Roman" w:hAnsi="Times New Roman" w:cs="Times New Roman"/>
        </w:rPr>
        <w:fldChar w:fldCharType="separate"/>
      </w:r>
    </w:p>
    <w:tbl>
      <w:tblPr>
        <w:tblStyle w:val="PlainTable1"/>
        <w:tblW w:w="5000" w:type="pct"/>
        <w:tblLook w:val="04A0"/>
      </w:tblPr>
      <w:tblGrid>
        <w:gridCol w:w="3430"/>
        <w:gridCol w:w="1167"/>
        <w:gridCol w:w="1167"/>
        <w:gridCol w:w="1168"/>
        <w:gridCol w:w="1155"/>
        <w:gridCol w:w="1155"/>
      </w:tblGrid>
      <w:tr w:rsidR="00DE050B" w:rsidRPr="002E6F7A" w:rsidTr="00D0248D">
        <w:trPr>
          <w:cnfStyle w:val="100000000000"/>
          <w:trHeight w:val="315"/>
        </w:trPr>
        <w:tc>
          <w:tcPr>
            <w:cnfStyle w:val="001000000000"/>
            <w:tcW w:w="1303" w:type="pct"/>
            <w:noWrap/>
            <w:hideMark/>
          </w:tcPr>
          <w:p w:rsidR="00DE050B" w:rsidRPr="002E6F7A" w:rsidRDefault="00DE050B" w:rsidP="00265DBE">
            <w:pPr>
              <w:rPr>
                <w:rFonts w:ascii="Times New Roman" w:hAnsi="Times New Roman" w:cs="Times New Roman"/>
                <w:b w:val="0"/>
                <w:bCs w:val="0"/>
              </w:rPr>
            </w:pPr>
            <w:r w:rsidRPr="002E6F7A">
              <w:rPr>
                <w:rFonts w:ascii="Times New Roman" w:hAnsi="Times New Roman" w:cs="Times New Roman"/>
                <w:b w:val="0"/>
                <w:bCs w:val="0"/>
              </w:rPr>
              <w:t xml:space="preserve"> Total Assets </w:t>
            </w:r>
          </w:p>
        </w:tc>
        <w:tc>
          <w:tcPr>
            <w:tcW w:w="742" w:type="pct"/>
            <w:noWrap/>
            <w:hideMark/>
          </w:tcPr>
          <w:p w:rsidR="00DE050B" w:rsidRPr="002E6F7A" w:rsidRDefault="00DE050B" w:rsidP="00265DBE">
            <w:pPr>
              <w:cnfStyle w:val="100000000000"/>
              <w:rPr>
                <w:rFonts w:ascii="Times New Roman" w:hAnsi="Times New Roman" w:cs="Times New Roman"/>
              </w:rPr>
            </w:pPr>
            <w:r w:rsidRPr="002E6F7A">
              <w:rPr>
                <w:rFonts w:ascii="Times New Roman" w:hAnsi="Times New Roman" w:cs="Times New Roman"/>
              </w:rPr>
              <w:t>500508</w:t>
            </w:r>
          </w:p>
        </w:tc>
        <w:tc>
          <w:tcPr>
            <w:tcW w:w="742" w:type="pct"/>
            <w:noWrap/>
            <w:hideMark/>
          </w:tcPr>
          <w:p w:rsidR="00DE050B" w:rsidRPr="002E6F7A" w:rsidRDefault="00DE050B" w:rsidP="00265DBE">
            <w:pPr>
              <w:cnfStyle w:val="100000000000"/>
              <w:rPr>
                <w:rFonts w:ascii="Times New Roman" w:hAnsi="Times New Roman" w:cs="Times New Roman"/>
              </w:rPr>
            </w:pPr>
            <w:r w:rsidRPr="002E6F7A">
              <w:rPr>
                <w:rFonts w:ascii="Times New Roman" w:hAnsi="Times New Roman" w:cs="Times New Roman"/>
              </w:rPr>
              <w:t>610620</w:t>
            </w:r>
          </w:p>
        </w:tc>
        <w:tc>
          <w:tcPr>
            <w:tcW w:w="742" w:type="pct"/>
            <w:noWrap/>
            <w:hideMark/>
          </w:tcPr>
          <w:p w:rsidR="00DE050B" w:rsidRPr="002E6F7A" w:rsidRDefault="00DE050B" w:rsidP="00265DBE">
            <w:pPr>
              <w:cnfStyle w:val="100000000000"/>
              <w:rPr>
                <w:rFonts w:ascii="Times New Roman" w:hAnsi="Times New Roman" w:cs="Times New Roman"/>
              </w:rPr>
            </w:pPr>
            <w:r w:rsidRPr="002E6F7A">
              <w:rPr>
                <w:rFonts w:ascii="Times New Roman" w:hAnsi="Times New Roman" w:cs="Times New Roman"/>
              </w:rPr>
              <w:t>744956</w:t>
            </w:r>
          </w:p>
        </w:tc>
        <w:tc>
          <w:tcPr>
            <w:tcW w:w="735" w:type="pct"/>
            <w:noWrap/>
            <w:hideMark/>
          </w:tcPr>
          <w:p w:rsidR="00DE050B" w:rsidRPr="002E6F7A" w:rsidRDefault="00DE050B" w:rsidP="00265DBE">
            <w:pPr>
              <w:cnfStyle w:val="100000000000"/>
              <w:rPr>
                <w:rFonts w:ascii="Times New Roman" w:hAnsi="Times New Roman" w:cs="Times New Roman"/>
              </w:rPr>
            </w:pPr>
            <w:r w:rsidRPr="002E6F7A">
              <w:rPr>
                <w:rFonts w:ascii="Times New Roman" w:hAnsi="Times New Roman" w:cs="Times New Roman"/>
              </w:rPr>
              <w:t>908846</w:t>
            </w:r>
          </w:p>
        </w:tc>
        <w:tc>
          <w:tcPr>
            <w:tcW w:w="735" w:type="pct"/>
            <w:noWrap/>
            <w:hideMark/>
          </w:tcPr>
          <w:p w:rsidR="00DE050B" w:rsidRPr="002E6F7A" w:rsidRDefault="00DE050B" w:rsidP="00265DBE">
            <w:pPr>
              <w:cnfStyle w:val="100000000000"/>
              <w:rPr>
                <w:rFonts w:ascii="Times New Roman" w:hAnsi="Times New Roman" w:cs="Times New Roman"/>
              </w:rPr>
            </w:pPr>
            <w:r w:rsidRPr="002E6F7A">
              <w:rPr>
                <w:rFonts w:ascii="Times New Roman" w:hAnsi="Times New Roman" w:cs="Times New Roman"/>
              </w:rPr>
              <w:t>1108793</w:t>
            </w:r>
          </w:p>
        </w:tc>
      </w:tr>
      <w:tr w:rsidR="00DE050B" w:rsidRPr="002E6F7A" w:rsidTr="00D0248D">
        <w:trPr>
          <w:cnfStyle w:val="000000100000"/>
          <w:trHeight w:val="315"/>
        </w:trPr>
        <w:tc>
          <w:tcPr>
            <w:cnfStyle w:val="001000000000"/>
            <w:tcW w:w="1303" w:type="pct"/>
            <w:noWrap/>
            <w:hideMark/>
          </w:tcPr>
          <w:p w:rsidR="00DE050B" w:rsidRPr="002E6F7A" w:rsidRDefault="00DE050B" w:rsidP="00265DBE">
            <w:pPr>
              <w:rPr>
                <w:rFonts w:ascii="Times New Roman" w:hAnsi="Times New Roman" w:cs="Times New Roman"/>
                <w:b w:val="0"/>
                <w:bCs w:val="0"/>
              </w:rPr>
            </w:pPr>
            <w:r w:rsidRPr="002E6F7A">
              <w:rPr>
                <w:rFonts w:ascii="Times New Roman" w:hAnsi="Times New Roman" w:cs="Times New Roman"/>
                <w:b w:val="0"/>
                <w:bCs w:val="0"/>
              </w:rPr>
              <w:lastRenderedPageBreak/>
              <w:t xml:space="preserve"> Current Liabilities </w:t>
            </w:r>
          </w:p>
        </w:tc>
        <w:tc>
          <w:tcPr>
            <w:tcW w:w="742"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0</w:t>
            </w:r>
          </w:p>
        </w:tc>
        <w:tc>
          <w:tcPr>
            <w:tcW w:w="742"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0</w:t>
            </w:r>
          </w:p>
        </w:tc>
        <w:tc>
          <w:tcPr>
            <w:tcW w:w="742"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0</w:t>
            </w:r>
          </w:p>
        </w:tc>
        <w:tc>
          <w:tcPr>
            <w:tcW w:w="735"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0</w:t>
            </w:r>
          </w:p>
        </w:tc>
        <w:tc>
          <w:tcPr>
            <w:tcW w:w="735"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0</w:t>
            </w:r>
          </w:p>
        </w:tc>
      </w:tr>
      <w:tr w:rsidR="00DE050B" w:rsidRPr="002E6F7A" w:rsidTr="00D0248D">
        <w:trPr>
          <w:trHeight w:val="300"/>
        </w:trPr>
        <w:tc>
          <w:tcPr>
            <w:cnfStyle w:val="001000000000"/>
            <w:tcW w:w="1303"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 Accounts Payable </w:t>
            </w:r>
          </w:p>
        </w:tc>
        <w:tc>
          <w:tcPr>
            <w:tcW w:w="742"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12300</w:t>
            </w:r>
          </w:p>
        </w:tc>
        <w:tc>
          <w:tcPr>
            <w:tcW w:w="742"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15006</w:t>
            </w:r>
          </w:p>
        </w:tc>
        <w:tc>
          <w:tcPr>
            <w:tcW w:w="742"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18307</w:t>
            </w:r>
          </w:p>
        </w:tc>
        <w:tc>
          <w:tcPr>
            <w:tcW w:w="735"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22335</w:t>
            </w:r>
          </w:p>
        </w:tc>
        <w:tc>
          <w:tcPr>
            <w:tcW w:w="735"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27249</w:t>
            </w:r>
          </w:p>
        </w:tc>
      </w:tr>
      <w:tr w:rsidR="00DE050B" w:rsidRPr="002E6F7A" w:rsidTr="00D0248D">
        <w:trPr>
          <w:cnfStyle w:val="000000100000"/>
          <w:trHeight w:val="300"/>
        </w:trPr>
        <w:tc>
          <w:tcPr>
            <w:cnfStyle w:val="001000000000"/>
            <w:tcW w:w="1303"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 Salary Expense Payable </w:t>
            </w:r>
          </w:p>
        </w:tc>
        <w:tc>
          <w:tcPr>
            <w:tcW w:w="742"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5000</w:t>
            </w:r>
          </w:p>
        </w:tc>
        <w:tc>
          <w:tcPr>
            <w:tcW w:w="742"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6100</w:t>
            </w:r>
          </w:p>
        </w:tc>
        <w:tc>
          <w:tcPr>
            <w:tcW w:w="742"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7442</w:t>
            </w:r>
          </w:p>
        </w:tc>
        <w:tc>
          <w:tcPr>
            <w:tcW w:w="735"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9079</w:t>
            </w:r>
          </w:p>
        </w:tc>
        <w:tc>
          <w:tcPr>
            <w:tcW w:w="735"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11077</w:t>
            </w:r>
          </w:p>
        </w:tc>
      </w:tr>
      <w:tr w:rsidR="00DE050B" w:rsidRPr="002E6F7A" w:rsidTr="00D0248D">
        <w:trPr>
          <w:trHeight w:val="300"/>
        </w:trPr>
        <w:tc>
          <w:tcPr>
            <w:cnfStyle w:val="001000000000"/>
            <w:tcW w:w="1303"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 Office Rent Payable </w:t>
            </w:r>
          </w:p>
        </w:tc>
        <w:tc>
          <w:tcPr>
            <w:tcW w:w="742"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0</w:t>
            </w:r>
          </w:p>
        </w:tc>
        <w:tc>
          <w:tcPr>
            <w:tcW w:w="742"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0</w:t>
            </w:r>
          </w:p>
        </w:tc>
        <w:tc>
          <w:tcPr>
            <w:tcW w:w="742"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0</w:t>
            </w:r>
          </w:p>
        </w:tc>
        <w:tc>
          <w:tcPr>
            <w:tcW w:w="735"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0</w:t>
            </w:r>
          </w:p>
        </w:tc>
        <w:tc>
          <w:tcPr>
            <w:tcW w:w="735"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0</w:t>
            </w:r>
          </w:p>
        </w:tc>
      </w:tr>
      <w:tr w:rsidR="00DE050B" w:rsidRPr="002E6F7A" w:rsidTr="00D0248D">
        <w:trPr>
          <w:cnfStyle w:val="000000100000"/>
          <w:trHeight w:val="300"/>
        </w:trPr>
        <w:tc>
          <w:tcPr>
            <w:cnfStyle w:val="001000000000"/>
            <w:tcW w:w="1303"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 Furniture (Credit Purchase) </w:t>
            </w:r>
          </w:p>
        </w:tc>
        <w:tc>
          <w:tcPr>
            <w:tcW w:w="742"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25000</w:t>
            </w:r>
          </w:p>
        </w:tc>
        <w:tc>
          <w:tcPr>
            <w:tcW w:w="742"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30500</w:t>
            </w:r>
          </w:p>
        </w:tc>
        <w:tc>
          <w:tcPr>
            <w:tcW w:w="742"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37210</w:t>
            </w:r>
          </w:p>
        </w:tc>
        <w:tc>
          <w:tcPr>
            <w:tcW w:w="735"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45396</w:t>
            </w:r>
          </w:p>
        </w:tc>
        <w:tc>
          <w:tcPr>
            <w:tcW w:w="735"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55383</w:t>
            </w:r>
          </w:p>
        </w:tc>
      </w:tr>
      <w:tr w:rsidR="00DE050B" w:rsidRPr="002E6F7A" w:rsidTr="00D0248D">
        <w:trPr>
          <w:trHeight w:val="300"/>
        </w:trPr>
        <w:tc>
          <w:tcPr>
            <w:cnfStyle w:val="001000000000"/>
            <w:tcW w:w="1303"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 Other short term payments </w:t>
            </w:r>
          </w:p>
        </w:tc>
        <w:tc>
          <w:tcPr>
            <w:tcW w:w="742"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55900</w:t>
            </w:r>
          </w:p>
        </w:tc>
        <w:tc>
          <w:tcPr>
            <w:tcW w:w="742"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68198</w:t>
            </w:r>
          </w:p>
        </w:tc>
        <w:tc>
          <w:tcPr>
            <w:tcW w:w="742"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83202</w:t>
            </w:r>
          </w:p>
        </w:tc>
        <w:tc>
          <w:tcPr>
            <w:tcW w:w="735"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101506</w:t>
            </w:r>
          </w:p>
        </w:tc>
        <w:tc>
          <w:tcPr>
            <w:tcW w:w="735"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123837</w:t>
            </w:r>
          </w:p>
        </w:tc>
      </w:tr>
      <w:tr w:rsidR="00DE050B" w:rsidRPr="002E6F7A" w:rsidTr="00D0248D">
        <w:trPr>
          <w:cnfStyle w:val="000000100000"/>
          <w:trHeight w:val="300"/>
        </w:trPr>
        <w:tc>
          <w:tcPr>
            <w:cnfStyle w:val="001000000000"/>
            <w:tcW w:w="1303"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 Total Current Liabilities </w:t>
            </w:r>
          </w:p>
        </w:tc>
        <w:tc>
          <w:tcPr>
            <w:tcW w:w="742"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98200</w:t>
            </w:r>
          </w:p>
        </w:tc>
        <w:tc>
          <w:tcPr>
            <w:tcW w:w="742"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119804</w:t>
            </w:r>
          </w:p>
        </w:tc>
        <w:tc>
          <w:tcPr>
            <w:tcW w:w="742"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146161</w:t>
            </w:r>
          </w:p>
        </w:tc>
        <w:tc>
          <w:tcPr>
            <w:tcW w:w="735"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178316</w:t>
            </w:r>
          </w:p>
        </w:tc>
        <w:tc>
          <w:tcPr>
            <w:tcW w:w="735"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217546</w:t>
            </w:r>
          </w:p>
        </w:tc>
      </w:tr>
      <w:tr w:rsidR="00DE050B" w:rsidRPr="002E6F7A" w:rsidTr="00D0248D">
        <w:trPr>
          <w:trHeight w:val="315"/>
        </w:trPr>
        <w:tc>
          <w:tcPr>
            <w:cnfStyle w:val="001000000000"/>
            <w:tcW w:w="1303" w:type="pct"/>
            <w:noWrap/>
            <w:hideMark/>
          </w:tcPr>
          <w:p w:rsidR="00DE050B" w:rsidRPr="002E6F7A" w:rsidRDefault="00DE050B" w:rsidP="00265DBE">
            <w:pPr>
              <w:rPr>
                <w:rFonts w:ascii="Times New Roman" w:hAnsi="Times New Roman" w:cs="Times New Roman"/>
                <w:b w:val="0"/>
                <w:bCs w:val="0"/>
              </w:rPr>
            </w:pPr>
            <w:r w:rsidRPr="002E6F7A">
              <w:rPr>
                <w:rFonts w:ascii="Times New Roman" w:hAnsi="Times New Roman" w:cs="Times New Roman"/>
                <w:b w:val="0"/>
                <w:bCs w:val="0"/>
              </w:rPr>
              <w:t xml:space="preserve"> Non-current Liabilities </w:t>
            </w:r>
          </w:p>
        </w:tc>
        <w:tc>
          <w:tcPr>
            <w:tcW w:w="742"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0</w:t>
            </w:r>
          </w:p>
        </w:tc>
        <w:tc>
          <w:tcPr>
            <w:tcW w:w="742"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0</w:t>
            </w:r>
          </w:p>
        </w:tc>
        <w:tc>
          <w:tcPr>
            <w:tcW w:w="742"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0</w:t>
            </w:r>
          </w:p>
        </w:tc>
        <w:tc>
          <w:tcPr>
            <w:tcW w:w="735"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0</w:t>
            </w:r>
          </w:p>
        </w:tc>
        <w:tc>
          <w:tcPr>
            <w:tcW w:w="735"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0</w:t>
            </w:r>
          </w:p>
        </w:tc>
      </w:tr>
      <w:tr w:rsidR="00DE050B" w:rsidRPr="002E6F7A" w:rsidTr="00D0248D">
        <w:trPr>
          <w:cnfStyle w:val="000000100000"/>
          <w:trHeight w:val="300"/>
        </w:trPr>
        <w:tc>
          <w:tcPr>
            <w:cnfStyle w:val="001000000000"/>
            <w:tcW w:w="1303"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 Notes Payable </w:t>
            </w:r>
          </w:p>
        </w:tc>
        <w:tc>
          <w:tcPr>
            <w:tcW w:w="742"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22000</w:t>
            </w:r>
          </w:p>
        </w:tc>
        <w:tc>
          <w:tcPr>
            <w:tcW w:w="742"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26840</w:t>
            </w:r>
          </w:p>
        </w:tc>
        <w:tc>
          <w:tcPr>
            <w:tcW w:w="742"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32745</w:t>
            </w:r>
          </w:p>
        </w:tc>
        <w:tc>
          <w:tcPr>
            <w:tcW w:w="735"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39949</w:t>
            </w:r>
          </w:p>
        </w:tc>
        <w:tc>
          <w:tcPr>
            <w:tcW w:w="735"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48737</w:t>
            </w:r>
          </w:p>
        </w:tc>
      </w:tr>
      <w:tr w:rsidR="00DE050B" w:rsidRPr="002E6F7A" w:rsidTr="00D0248D">
        <w:trPr>
          <w:trHeight w:val="300"/>
        </w:trPr>
        <w:tc>
          <w:tcPr>
            <w:cnfStyle w:val="001000000000"/>
            <w:tcW w:w="1303"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 Loan  </w:t>
            </w:r>
          </w:p>
        </w:tc>
        <w:tc>
          <w:tcPr>
            <w:tcW w:w="742"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13188</w:t>
            </w:r>
          </w:p>
        </w:tc>
        <w:tc>
          <w:tcPr>
            <w:tcW w:w="742"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16089</w:t>
            </w:r>
          </w:p>
        </w:tc>
        <w:tc>
          <w:tcPr>
            <w:tcW w:w="742"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19629</w:t>
            </w:r>
          </w:p>
        </w:tc>
        <w:tc>
          <w:tcPr>
            <w:tcW w:w="735"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23947</w:t>
            </w:r>
          </w:p>
        </w:tc>
        <w:tc>
          <w:tcPr>
            <w:tcW w:w="735"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29216</w:t>
            </w:r>
          </w:p>
        </w:tc>
      </w:tr>
      <w:tr w:rsidR="00DE050B" w:rsidRPr="002E6F7A" w:rsidTr="00D0248D">
        <w:trPr>
          <w:cnfStyle w:val="000000100000"/>
          <w:trHeight w:val="300"/>
        </w:trPr>
        <w:tc>
          <w:tcPr>
            <w:cnfStyle w:val="001000000000"/>
            <w:tcW w:w="1303"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 Total non-current liabilities </w:t>
            </w:r>
          </w:p>
        </w:tc>
        <w:tc>
          <w:tcPr>
            <w:tcW w:w="742"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3518</w:t>
            </w:r>
            <w:bookmarkStart w:id="53" w:name="_GoBack"/>
            <w:bookmarkEnd w:id="53"/>
            <w:r w:rsidRPr="002E6F7A">
              <w:rPr>
                <w:rFonts w:ascii="Times New Roman" w:hAnsi="Times New Roman" w:cs="Times New Roman"/>
              </w:rPr>
              <w:t>8</w:t>
            </w:r>
          </w:p>
        </w:tc>
        <w:tc>
          <w:tcPr>
            <w:tcW w:w="742"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42929</w:t>
            </w:r>
          </w:p>
        </w:tc>
        <w:tc>
          <w:tcPr>
            <w:tcW w:w="742"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52374</w:t>
            </w:r>
          </w:p>
        </w:tc>
        <w:tc>
          <w:tcPr>
            <w:tcW w:w="735"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63896</w:t>
            </w:r>
          </w:p>
        </w:tc>
        <w:tc>
          <w:tcPr>
            <w:tcW w:w="735"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77953</w:t>
            </w:r>
          </w:p>
        </w:tc>
      </w:tr>
      <w:tr w:rsidR="00DE050B" w:rsidRPr="002E6F7A" w:rsidTr="00D0248D">
        <w:trPr>
          <w:trHeight w:val="315"/>
        </w:trPr>
        <w:tc>
          <w:tcPr>
            <w:cnfStyle w:val="001000000000"/>
            <w:tcW w:w="1303" w:type="pct"/>
            <w:noWrap/>
            <w:hideMark/>
          </w:tcPr>
          <w:p w:rsidR="00DE050B" w:rsidRPr="002E6F7A" w:rsidRDefault="00DE050B" w:rsidP="00265DBE">
            <w:pPr>
              <w:rPr>
                <w:rFonts w:ascii="Times New Roman" w:hAnsi="Times New Roman" w:cs="Times New Roman"/>
                <w:b w:val="0"/>
                <w:bCs w:val="0"/>
              </w:rPr>
            </w:pPr>
            <w:r w:rsidRPr="002E6F7A">
              <w:rPr>
                <w:rFonts w:ascii="Times New Roman" w:hAnsi="Times New Roman" w:cs="Times New Roman"/>
                <w:b w:val="0"/>
                <w:bCs w:val="0"/>
              </w:rPr>
              <w:t xml:space="preserve"> Total Liability  </w:t>
            </w:r>
          </w:p>
        </w:tc>
        <w:tc>
          <w:tcPr>
            <w:tcW w:w="742"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133388</w:t>
            </w:r>
          </w:p>
        </w:tc>
        <w:tc>
          <w:tcPr>
            <w:tcW w:w="742"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162733</w:t>
            </w:r>
          </w:p>
        </w:tc>
        <w:tc>
          <w:tcPr>
            <w:tcW w:w="742"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198535</w:t>
            </w:r>
          </w:p>
        </w:tc>
        <w:tc>
          <w:tcPr>
            <w:tcW w:w="735"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242212</w:t>
            </w:r>
          </w:p>
        </w:tc>
        <w:tc>
          <w:tcPr>
            <w:tcW w:w="735"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295499</w:t>
            </w:r>
          </w:p>
        </w:tc>
      </w:tr>
      <w:tr w:rsidR="00DE050B" w:rsidRPr="002E6F7A" w:rsidTr="00D0248D">
        <w:trPr>
          <w:cnfStyle w:val="000000100000"/>
          <w:trHeight w:val="300"/>
        </w:trPr>
        <w:tc>
          <w:tcPr>
            <w:cnfStyle w:val="001000000000"/>
            <w:tcW w:w="1303" w:type="pct"/>
            <w:noWrap/>
            <w:hideMark/>
          </w:tcPr>
          <w:p w:rsidR="00DE050B" w:rsidRPr="002E6F7A" w:rsidRDefault="00DE050B" w:rsidP="00265DBE">
            <w:pPr>
              <w:rPr>
                <w:rFonts w:ascii="Times New Roman" w:hAnsi="Times New Roman" w:cs="Times New Roman"/>
              </w:rPr>
            </w:pPr>
          </w:p>
        </w:tc>
        <w:tc>
          <w:tcPr>
            <w:tcW w:w="742"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0</w:t>
            </w:r>
          </w:p>
        </w:tc>
        <w:tc>
          <w:tcPr>
            <w:tcW w:w="742"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0</w:t>
            </w:r>
          </w:p>
        </w:tc>
        <w:tc>
          <w:tcPr>
            <w:tcW w:w="742"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0</w:t>
            </w:r>
          </w:p>
        </w:tc>
        <w:tc>
          <w:tcPr>
            <w:tcW w:w="735"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0</w:t>
            </w:r>
          </w:p>
        </w:tc>
        <w:tc>
          <w:tcPr>
            <w:tcW w:w="735"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0</w:t>
            </w:r>
          </w:p>
        </w:tc>
      </w:tr>
      <w:tr w:rsidR="00DE050B" w:rsidRPr="002E6F7A" w:rsidTr="00D0248D">
        <w:trPr>
          <w:trHeight w:val="300"/>
        </w:trPr>
        <w:tc>
          <w:tcPr>
            <w:cnfStyle w:val="001000000000"/>
            <w:tcW w:w="1303"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 Capital </w:t>
            </w:r>
          </w:p>
        </w:tc>
        <w:tc>
          <w:tcPr>
            <w:tcW w:w="742"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371120</w:t>
            </w:r>
          </w:p>
        </w:tc>
        <w:tc>
          <w:tcPr>
            <w:tcW w:w="742"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452766</w:t>
            </w:r>
          </w:p>
        </w:tc>
        <w:tc>
          <w:tcPr>
            <w:tcW w:w="742"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552375</w:t>
            </w:r>
          </w:p>
        </w:tc>
        <w:tc>
          <w:tcPr>
            <w:tcW w:w="735"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673898</w:t>
            </w:r>
          </w:p>
        </w:tc>
        <w:tc>
          <w:tcPr>
            <w:tcW w:w="735"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822155</w:t>
            </w:r>
          </w:p>
        </w:tc>
      </w:tr>
      <w:tr w:rsidR="00DE050B" w:rsidRPr="002E6F7A" w:rsidTr="00D0248D">
        <w:trPr>
          <w:cnfStyle w:val="000000100000"/>
          <w:trHeight w:val="300"/>
        </w:trPr>
        <w:tc>
          <w:tcPr>
            <w:cnfStyle w:val="001000000000"/>
            <w:tcW w:w="1303" w:type="pct"/>
            <w:noWrap/>
            <w:hideMark/>
          </w:tcPr>
          <w:p w:rsidR="00DE050B" w:rsidRPr="002E6F7A" w:rsidRDefault="00DE050B" w:rsidP="00265DBE">
            <w:pPr>
              <w:rPr>
                <w:rFonts w:ascii="Times New Roman" w:hAnsi="Times New Roman" w:cs="Times New Roman"/>
              </w:rPr>
            </w:pPr>
            <w:r w:rsidRPr="002E6F7A">
              <w:rPr>
                <w:rFonts w:ascii="Times New Roman" w:hAnsi="Times New Roman" w:cs="Times New Roman"/>
              </w:rPr>
              <w:t xml:space="preserve"> less Drawings </w:t>
            </w:r>
          </w:p>
        </w:tc>
        <w:tc>
          <w:tcPr>
            <w:tcW w:w="742"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4000</w:t>
            </w:r>
          </w:p>
        </w:tc>
        <w:tc>
          <w:tcPr>
            <w:tcW w:w="742"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4880</w:t>
            </w:r>
          </w:p>
        </w:tc>
        <w:tc>
          <w:tcPr>
            <w:tcW w:w="742"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5954</w:t>
            </w:r>
          </w:p>
        </w:tc>
        <w:tc>
          <w:tcPr>
            <w:tcW w:w="735"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7263</w:t>
            </w:r>
          </w:p>
        </w:tc>
        <w:tc>
          <w:tcPr>
            <w:tcW w:w="735" w:type="pct"/>
            <w:noWrap/>
            <w:hideMark/>
          </w:tcPr>
          <w:p w:rsidR="00DE050B" w:rsidRPr="002E6F7A" w:rsidRDefault="00DE050B" w:rsidP="00265DBE">
            <w:pPr>
              <w:cnfStyle w:val="000000100000"/>
              <w:rPr>
                <w:rFonts w:ascii="Times New Roman" w:hAnsi="Times New Roman" w:cs="Times New Roman"/>
              </w:rPr>
            </w:pPr>
            <w:r w:rsidRPr="002E6F7A">
              <w:rPr>
                <w:rFonts w:ascii="Times New Roman" w:hAnsi="Times New Roman" w:cs="Times New Roman"/>
              </w:rPr>
              <w:t>8861</w:t>
            </w:r>
          </w:p>
        </w:tc>
      </w:tr>
      <w:tr w:rsidR="00DE050B" w:rsidRPr="002E6F7A" w:rsidTr="00D0248D">
        <w:trPr>
          <w:trHeight w:val="315"/>
        </w:trPr>
        <w:tc>
          <w:tcPr>
            <w:cnfStyle w:val="001000000000"/>
            <w:tcW w:w="1303" w:type="pct"/>
            <w:noWrap/>
            <w:hideMark/>
          </w:tcPr>
          <w:p w:rsidR="00DE050B" w:rsidRPr="002E6F7A" w:rsidRDefault="00DE050B" w:rsidP="00265DBE">
            <w:pPr>
              <w:rPr>
                <w:rFonts w:ascii="Times New Roman" w:hAnsi="Times New Roman" w:cs="Times New Roman"/>
                <w:b w:val="0"/>
                <w:bCs w:val="0"/>
              </w:rPr>
            </w:pPr>
            <w:r w:rsidRPr="002E6F7A">
              <w:rPr>
                <w:rFonts w:ascii="Times New Roman" w:hAnsi="Times New Roman" w:cs="Times New Roman"/>
                <w:b w:val="0"/>
                <w:bCs w:val="0"/>
              </w:rPr>
              <w:t xml:space="preserve"> Total liabililies&amp; Capital </w:t>
            </w:r>
          </w:p>
        </w:tc>
        <w:tc>
          <w:tcPr>
            <w:tcW w:w="742"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500508</w:t>
            </w:r>
          </w:p>
        </w:tc>
        <w:tc>
          <w:tcPr>
            <w:tcW w:w="742"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610620</w:t>
            </w:r>
          </w:p>
        </w:tc>
        <w:tc>
          <w:tcPr>
            <w:tcW w:w="742"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744956</w:t>
            </w:r>
          </w:p>
        </w:tc>
        <w:tc>
          <w:tcPr>
            <w:tcW w:w="735"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908846</w:t>
            </w:r>
          </w:p>
        </w:tc>
        <w:tc>
          <w:tcPr>
            <w:tcW w:w="735" w:type="pct"/>
            <w:noWrap/>
            <w:hideMark/>
          </w:tcPr>
          <w:p w:rsidR="00DE050B" w:rsidRPr="002E6F7A" w:rsidRDefault="00DE050B" w:rsidP="00265DBE">
            <w:pPr>
              <w:cnfStyle w:val="000000000000"/>
              <w:rPr>
                <w:rFonts w:ascii="Times New Roman" w:hAnsi="Times New Roman" w:cs="Times New Roman"/>
              </w:rPr>
            </w:pPr>
            <w:r w:rsidRPr="002E6F7A">
              <w:rPr>
                <w:rFonts w:ascii="Times New Roman" w:hAnsi="Times New Roman" w:cs="Times New Roman"/>
              </w:rPr>
              <w:t>1108793</w:t>
            </w:r>
          </w:p>
        </w:tc>
      </w:tr>
    </w:tbl>
    <w:p w:rsidR="00DE050B" w:rsidRPr="002E6F7A" w:rsidRDefault="00B72409" w:rsidP="00DE050B">
      <w:pPr>
        <w:rPr>
          <w:rFonts w:ascii="Times New Roman" w:hAnsi="Times New Roman" w:cs="Times New Roman"/>
        </w:rPr>
      </w:pPr>
      <w:r w:rsidRPr="00B72409">
        <w:rPr>
          <w:b/>
          <w:noProof/>
          <w:sz w:val="36"/>
        </w:rPr>
        <w:pict>
          <v:rect id="Rectangle 69" o:spid="_x0000_s1031" style="position:absolute;margin-left:0;margin-top:-421.6pt;width:620.7pt;height:85.25pt;z-index:251714560;visibility:visible;mso-position-horizontal:center;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" fillcolor="#fcc" strokecolor="#bfbfbf [2412]" strokeweight="1pt">
            <v:fill opacity="40092f"/>
            <w10:wrap anchorx="margin"/>
          </v:rect>
        </w:pict>
      </w:r>
      <w:r w:rsidRPr="002E6F7A">
        <w:rPr>
          <w:rFonts w:ascii="Times New Roman" w:hAnsi="Times New Roman" w:cs="Times New Roman"/>
        </w:rPr>
        <w:fldChar w:fldCharType="end"/>
      </w:r>
    </w:p>
    <w:p w:rsidR="00DE050B" w:rsidRPr="002E6F7A" w:rsidRDefault="00DE050B" w:rsidP="00DE050B">
      <w:pPr>
        <w:rPr>
          <w:rFonts w:ascii="Times New Roman" w:hAnsi="Times New Roman" w:cs="Times New Roman"/>
        </w:rPr>
      </w:pPr>
    </w:p>
    <w:p w:rsidR="00DE050B" w:rsidRPr="002E6F7A" w:rsidRDefault="00E80C88" w:rsidP="00DE050B">
      <w:pPr>
        <w:jc w:val="center"/>
        <w:rPr>
          <w:rFonts w:ascii="Times New Roman" w:hAnsi="Times New Roman" w:cs="Times New Roman"/>
        </w:rPr>
      </w:pPr>
      <w:r>
        <w:rPr>
          <w:rFonts w:ascii="Times New Roman" w:hAnsi="Times New Roman" w:cs="Times New Roman"/>
          <w:noProof/>
          <w:sz w:val="24"/>
          <w:szCs w:val="24"/>
        </w:rPr>
        <w:drawing>
          <wp:anchor distT="0" distB="0" distL="114300" distR="114300" simplePos="0" relativeHeight="251680768" behindDoc="0" locked="0" layoutInCell="1" allowOverlap="1">
            <wp:simplePos x="0" y="0"/>
            <wp:positionH relativeFrom="page">
              <wp:align>left</wp:align>
            </wp:positionH>
            <wp:positionV relativeFrom="paragraph">
              <wp:posOffset>3070532</wp:posOffset>
            </wp:positionV>
            <wp:extent cx="8095317" cy="1860331"/>
            <wp:effectExtent l="0" t="0" r="1270" b="698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89" t="20152" r="389" b="45878"/>
                    <a:stretch/>
                  </pic:blipFill>
                  <pic:spPr bwMode="auto">
                    <a:xfrm>
                      <a:off x="0" y="0"/>
                      <a:ext cx="8095317" cy="186033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DE050B" w:rsidRPr="002E6F7A">
        <w:rPr>
          <w:rFonts w:ascii="Times New Roman" w:hAnsi="Times New Roman" w:cs="Times New Roman"/>
          <w:noProof/>
        </w:rPr>
        <w:drawing>
          <wp:inline distT="0" distB="0" distL="0" distR="0">
            <wp:extent cx="5049289" cy="2781992"/>
            <wp:effectExtent l="0" t="0" r="18415" b="18415"/>
            <wp:docPr id="15" name="Chart 1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E050B" w:rsidRPr="002E6F7A" w:rsidRDefault="00DE050B" w:rsidP="00DE050B">
      <w:pPr>
        <w:rPr>
          <w:rFonts w:ascii="Times New Roman" w:hAnsi="Times New Roman" w:cs="Times New Roman"/>
        </w:rPr>
      </w:pPr>
    </w:p>
    <w:p w:rsidR="0078729D" w:rsidRPr="002E6F7A" w:rsidRDefault="0078729D" w:rsidP="00E80604">
      <w:pPr>
        <w:spacing w:line="360" w:lineRule="auto"/>
        <w:rPr>
          <w:rFonts w:ascii="Times New Roman" w:hAnsi="Times New Roman" w:cs="Times New Roman"/>
          <w:sz w:val="24"/>
          <w:szCs w:val="24"/>
        </w:rPr>
      </w:pPr>
    </w:p>
    <w:sectPr w:rsidR="0078729D" w:rsidRPr="002E6F7A" w:rsidSect="00392D47">
      <w:type w:val="continuous"/>
      <w:pgSz w:w="11906" w:h="16838" w:code="9"/>
      <w:pgMar w:top="1985"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7BF0" w:rsidRDefault="001A7BF0" w:rsidP="008714A1">
      <w:pPr>
        <w:spacing w:after="0" w:line="240" w:lineRule="auto"/>
      </w:pPr>
      <w:r>
        <w:separator/>
      </w:r>
    </w:p>
  </w:endnote>
  <w:endnote w:type="continuationSeparator" w:id="1">
    <w:p w:rsidR="001A7BF0" w:rsidRDefault="001A7BF0" w:rsidP="008714A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C09BB76-08D3-4D1B-A0D9-548A6AA80F31}"/>
    <w:embedBold r:id="rId2" w:fontKey="{457D4543-184D-4047-86F9-36A90D6666C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CE0599F5-085E-4E02-9C44-10EDC0646D45}"/>
    <w:embedBold r:id="rId4" w:fontKey="{91ACDED2-665A-4FEA-8265-1BE2BF3793DD}"/>
  </w:font>
  <w:font w:name="Segoe UI">
    <w:panose1 w:val="020B0502040204020203"/>
    <w:charset w:val="00"/>
    <w:family w:val="swiss"/>
    <w:pitch w:val="variable"/>
    <w:sig w:usb0="E4002EFF" w:usb1="C000E47F" w:usb2="00000009" w:usb3="00000000" w:csb0="000001FF" w:csb1="00000000"/>
    <w:embedRegular r:id="rId5" w:fontKey="{39F957AC-37C0-446B-BAC9-D10E7C886118}"/>
  </w:font>
  <w:font w:name="Tahoma">
    <w:panose1 w:val="020B0604030504040204"/>
    <w:charset w:val="00"/>
    <w:family w:val="swiss"/>
    <w:pitch w:val="variable"/>
    <w:sig w:usb0="E1002EFF" w:usb1="C000605B" w:usb2="00000029" w:usb3="00000000" w:csb0="000101FF" w:csb1="00000000"/>
    <w:embedRegular r:id="rId6" w:fontKey="{A5B8957F-72FD-4F8A-BB66-423AB26F3DFD}"/>
  </w:font>
  <w:font w:name="Archivo Narrow">
    <w:altName w:val="Times New Roman"/>
    <w:panose1 w:val="00000000000000000000"/>
    <w:charset w:val="00"/>
    <w:family w:val="modern"/>
    <w:notTrueType/>
    <w:pitch w:val="variable"/>
    <w:sig w:usb0="00000001" w:usb1="00000000" w:usb2="00000000" w:usb3="00000000" w:csb0="00000093" w:csb1="00000000"/>
  </w:font>
  <w:font w:name="Adobe Gothic Std B">
    <w:panose1 w:val="00000000000000000000"/>
    <w:charset w:val="80"/>
    <w:family w:val="swiss"/>
    <w:notTrueType/>
    <w:pitch w:val="variable"/>
    <w:sig w:usb0="00000203" w:usb1="29D72C10" w:usb2="00000010" w:usb3="00000000" w:csb0="002A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496337724"/>
      <w:docPartObj>
        <w:docPartGallery w:val="Page Numbers (Bottom of Page)"/>
        <w:docPartUnique/>
      </w:docPartObj>
    </w:sdtPr>
    <w:sdtContent>
      <w:p w:rsidR="00A718E6" w:rsidRPr="002E6F7A" w:rsidRDefault="00B72409" w:rsidP="002E6F7A">
        <w:pPr>
          <w:pStyle w:val="Footer"/>
          <w:jc w:val="center"/>
          <w:rPr>
            <w:rFonts w:ascii="Times New Roman" w:hAnsi="Times New Roman" w:cs="Times New Roman"/>
          </w:rPr>
        </w:pPr>
        <w:r>
          <w:rPr>
            <w:rFonts w:ascii="Times New Roman" w:hAnsi="Times New Roman" w:cs="Times New Roman"/>
            <w:noProof/>
          </w:rPr>
          <w:pict>
            <v:group id="Group 70" o:spid="_x0000_s4097" style="position:absolute;left:0;text-align:left;margin-left:0;margin-top:0;width:610.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">
              <v:shapetype id="_x0000_t202" coordsize="21600,21600" o:spt="202" path="m,l,21600r21600,l21600,xe">
                <v:stroke joinstyle="miter"/>
                <v:path gradientshapeok="t" o:connecttype="rect"/>
              </v:shapetype>
              <v:shape id="Text Box 25" o:spid="_x0000_s4101" type="#_x0000_t202" style="position:absolute;left:10803;top:14982;width:659;height: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" filled="f" strokecolor="#fcc">
                <v:textbox inset="0,0,0,0">
                  <w:txbxContent>
                    <w:p w:rsidR="00BA3A1F" w:rsidRPr="004728DF" w:rsidRDefault="00B72409">
                      <w:pPr>
                        <w:jc w:val="center"/>
                        <w:rPr>
                          <w:b/>
                        </w:rPr>
                      </w:pPr>
                      <w:r w:rsidRPr="00B72409">
                        <w:rPr>
                          <w:b/>
                        </w:rPr>
                        <w:fldChar w:fldCharType="begin"/>
                      </w:r>
                      <w:r w:rsidR="00BA3A1F" w:rsidRPr="004728DF">
                        <w:rPr>
                          <w:b/>
                        </w:rPr>
                        <w:instrText xml:space="preserve"> PAGE    \* MERGEFORMAT </w:instrText>
                      </w:r>
                      <w:r w:rsidRPr="00B72409">
                        <w:rPr>
                          <w:b/>
                        </w:rPr>
                        <w:fldChar w:fldCharType="separate"/>
                      </w:r>
                      <w:r w:rsidR="00BB001F" w:rsidRPr="00BB001F">
                        <w:rPr>
                          <w:b/>
                          <w:noProof/>
                          <w:color w:val="8C8C8C" w:themeColor="background1" w:themeShade="8C"/>
                        </w:rPr>
                        <w:t>2</w:t>
                      </w:r>
                      <w:r w:rsidRPr="004728DF">
                        <w:rPr>
                          <w:b/>
                          <w:noProof/>
                          <w:color w:val="8C8C8C" w:themeColor="background1" w:themeShade="8C"/>
                        </w:rPr>
                        <w:fldChar w:fldCharType="end"/>
                      </w:r>
                    </w:p>
                  </w:txbxContent>
                </v:textbox>
              </v:shape>
              <v:group id="Group 31" o:spid="_x0000_s409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4100" type="#_x0000_t34" style="position:absolute;left:-8;top:14978;width:1260;height:23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" strokecolor="#fcc"/>
                <v:shape id="AutoShape 28" o:spid="_x0000_s4099" type="#_x0000_t34" style="position:absolute;left:1252;top:14978;width:10995;height:230;rotation:18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" adj="20904" strokecolor="#fcc"/>
              </v:group>
              <w10:wrap anchorx="page" anchory="margin"/>
            </v:group>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7BF0" w:rsidRDefault="001A7BF0" w:rsidP="008714A1">
      <w:pPr>
        <w:spacing w:after="0" w:line="240" w:lineRule="auto"/>
      </w:pPr>
      <w:r>
        <w:separator/>
      </w:r>
    </w:p>
  </w:footnote>
  <w:footnote w:type="continuationSeparator" w:id="1">
    <w:p w:rsidR="001A7BF0" w:rsidRDefault="001A7BF0" w:rsidP="008714A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1A3590"/>
    <w:multiLevelType w:val="hybridMultilevel"/>
    <w:tmpl w:val="7BFCFD10"/>
    <w:lvl w:ilvl="0" w:tplc="D1A8D6EC">
      <w:start w:val="1"/>
      <w:numFmt w:val="bullet"/>
      <w:lvlText w:val=""/>
      <w:lvlJc w:val="left"/>
      <w:pPr>
        <w:ind w:left="720" w:hanging="360"/>
      </w:pPr>
      <w:rPr>
        <w:rFonts w:ascii="Wingdings" w:hAnsi="Wingdings" w:hint="default"/>
        <w:color w:val="071927"/>
        <w:sz w:val="38"/>
        <w:szCs w:val="3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21EB7879"/>
    <w:multiLevelType w:val="hybridMultilevel"/>
    <w:tmpl w:val="2648E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6A12D35"/>
    <w:multiLevelType w:val="hybridMultilevel"/>
    <w:tmpl w:val="054EE5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6BC3551"/>
    <w:multiLevelType w:val="hybridMultilevel"/>
    <w:tmpl w:val="4C360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9E87706"/>
    <w:multiLevelType w:val="hybridMultilevel"/>
    <w:tmpl w:val="CB565590"/>
    <w:lvl w:ilvl="0" w:tplc="A17ED34E">
      <w:start w:val="1"/>
      <w:numFmt w:val="bullet"/>
      <w:lvlText w:val=""/>
      <w:lvlJc w:val="left"/>
      <w:pPr>
        <w:ind w:left="720" w:hanging="360"/>
      </w:pPr>
      <w:rPr>
        <w:rFonts w:ascii="Wingdings" w:hAnsi="Wingdings" w:hint="default"/>
      </w:rPr>
    </w:lvl>
    <w:lvl w:ilvl="1" w:tplc="F95CF1AC" w:tentative="1">
      <w:start w:val="1"/>
      <w:numFmt w:val="bullet"/>
      <w:lvlText w:val="o"/>
      <w:lvlJc w:val="left"/>
      <w:pPr>
        <w:ind w:left="1440" w:hanging="360"/>
      </w:pPr>
      <w:rPr>
        <w:rFonts w:ascii="Courier New" w:hAnsi="Courier New" w:cs="Courier New" w:hint="default"/>
      </w:rPr>
    </w:lvl>
    <w:lvl w:ilvl="2" w:tplc="1B362F66" w:tentative="1">
      <w:start w:val="1"/>
      <w:numFmt w:val="bullet"/>
      <w:lvlText w:val=""/>
      <w:lvlJc w:val="left"/>
      <w:pPr>
        <w:ind w:left="2160" w:hanging="360"/>
      </w:pPr>
      <w:rPr>
        <w:rFonts w:ascii="Wingdings" w:hAnsi="Wingdings" w:hint="default"/>
      </w:rPr>
    </w:lvl>
    <w:lvl w:ilvl="3" w:tplc="E99E11DC" w:tentative="1">
      <w:start w:val="1"/>
      <w:numFmt w:val="bullet"/>
      <w:lvlText w:val=""/>
      <w:lvlJc w:val="left"/>
      <w:pPr>
        <w:ind w:left="2880" w:hanging="360"/>
      </w:pPr>
      <w:rPr>
        <w:rFonts w:ascii="Symbol" w:hAnsi="Symbol" w:hint="default"/>
      </w:rPr>
    </w:lvl>
    <w:lvl w:ilvl="4" w:tplc="8B605752" w:tentative="1">
      <w:start w:val="1"/>
      <w:numFmt w:val="bullet"/>
      <w:lvlText w:val="o"/>
      <w:lvlJc w:val="left"/>
      <w:pPr>
        <w:ind w:left="3600" w:hanging="360"/>
      </w:pPr>
      <w:rPr>
        <w:rFonts w:ascii="Courier New" w:hAnsi="Courier New" w:cs="Courier New" w:hint="default"/>
      </w:rPr>
    </w:lvl>
    <w:lvl w:ilvl="5" w:tplc="7B002E6C" w:tentative="1">
      <w:start w:val="1"/>
      <w:numFmt w:val="bullet"/>
      <w:lvlText w:val=""/>
      <w:lvlJc w:val="left"/>
      <w:pPr>
        <w:ind w:left="4320" w:hanging="360"/>
      </w:pPr>
      <w:rPr>
        <w:rFonts w:ascii="Wingdings" w:hAnsi="Wingdings" w:hint="default"/>
      </w:rPr>
    </w:lvl>
    <w:lvl w:ilvl="6" w:tplc="56567972" w:tentative="1">
      <w:start w:val="1"/>
      <w:numFmt w:val="bullet"/>
      <w:lvlText w:val=""/>
      <w:lvlJc w:val="left"/>
      <w:pPr>
        <w:ind w:left="5040" w:hanging="360"/>
      </w:pPr>
      <w:rPr>
        <w:rFonts w:ascii="Symbol" w:hAnsi="Symbol" w:hint="default"/>
      </w:rPr>
    </w:lvl>
    <w:lvl w:ilvl="7" w:tplc="83F28430" w:tentative="1">
      <w:start w:val="1"/>
      <w:numFmt w:val="bullet"/>
      <w:lvlText w:val="o"/>
      <w:lvlJc w:val="left"/>
      <w:pPr>
        <w:ind w:left="5760" w:hanging="360"/>
      </w:pPr>
      <w:rPr>
        <w:rFonts w:ascii="Courier New" w:hAnsi="Courier New" w:cs="Courier New" w:hint="default"/>
      </w:rPr>
    </w:lvl>
    <w:lvl w:ilvl="8" w:tplc="CB4253F4" w:tentative="1">
      <w:start w:val="1"/>
      <w:numFmt w:val="bullet"/>
      <w:lvlText w:val=""/>
      <w:lvlJc w:val="left"/>
      <w:pPr>
        <w:ind w:left="6480" w:hanging="360"/>
      </w:pPr>
      <w:rPr>
        <w:rFonts w:ascii="Wingdings" w:hAnsi="Wingdings" w:hint="default"/>
      </w:rPr>
    </w:lvl>
  </w:abstractNum>
  <w:abstractNum w:abstractNumId="5">
    <w:nsid w:val="4481439F"/>
    <w:multiLevelType w:val="hybridMultilevel"/>
    <w:tmpl w:val="CBE6EA4E"/>
    <w:lvl w:ilvl="0" w:tplc="04090001">
      <w:start w:val="1"/>
      <w:numFmt w:val="bullet"/>
      <w:lvlText w:val=""/>
      <w:lvlJc w:val="left"/>
      <w:pPr>
        <w:ind w:left="720" w:hanging="360"/>
      </w:pPr>
      <w:rPr>
        <w:rFonts w:ascii="Symbol" w:hAnsi="Symbol" w:hint="default"/>
        <w:color w:val="319007"/>
        <w:sz w:val="34"/>
        <w:szCs w:val="3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BBA6AF0"/>
    <w:multiLevelType w:val="hybridMultilevel"/>
    <w:tmpl w:val="A02C34E4"/>
    <w:lvl w:ilvl="0" w:tplc="6AFC9D1C">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8CE1D45"/>
    <w:multiLevelType w:val="hybridMultilevel"/>
    <w:tmpl w:val="523E6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ABD6139"/>
    <w:multiLevelType w:val="hybridMultilevel"/>
    <w:tmpl w:val="8904DF94"/>
    <w:lvl w:ilvl="0" w:tplc="ABE272AA">
      <w:start w:val="1"/>
      <w:numFmt w:val="bullet"/>
      <w:lvlText w:val=""/>
      <w:lvlJc w:val="left"/>
      <w:pPr>
        <w:ind w:left="720" w:hanging="360"/>
      </w:pPr>
      <w:rPr>
        <w:rFonts w:ascii="Wingdings" w:hAnsi="Wingding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B162DC2"/>
    <w:multiLevelType w:val="hybridMultilevel"/>
    <w:tmpl w:val="6A2CB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5176AEA"/>
    <w:multiLevelType w:val="hybridMultilevel"/>
    <w:tmpl w:val="6400ACEA"/>
    <w:lvl w:ilvl="0" w:tplc="0F962BD4">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D110149"/>
    <w:multiLevelType w:val="hybridMultilevel"/>
    <w:tmpl w:val="CE74F42C"/>
    <w:lvl w:ilvl="0" w:tplc="DBA4DEF8">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1257708"/>
    <w:multiLevelType w:val="hybridMultilevel"/>
    <w:tmpl w:val="6310B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8937DB8"/>
    <w:multiLevelType w:val="hybridMultilevel"/>
    <w:tmpl w:val="C3729DCE"/>
    <w:lvl w:ilvl="0" w:tplc="19CE61CA">
      <w:start w:val="1"/>
      <w:numFmt w:val="bullet"/>
      <w:lvlText w:val=""/>
      <w:lvlJc w:val="left"/>
      <w:pPr>
        <w:ind w:left="720" w:hanging="360"/>
      </w:pPr>
      <w:rPr>
        <w:rFonts w:ascii="Wingdings" w:hAnsi="Wingdings" w:hint="default"/>
      </w:rPr>
    </w:lvl>
    <w:lvl w:ilvl="1" w:tplc="F490E128" w:tentative="1">
      <w:start w:val="1"/>
      <w:numFmt w:val="bullet"/>
      <w:lvlText w:val="o"/>
      <w:lvlJc w:val="left"/>
      <w:pPr>
        <w:ind w:left="1440" w:hanging="360"/>
      </w:pPr>
      <w:rPr>
        <w:rFonts w:ascii="Courier New" w:hAnsi="Courier New" w:cs="Courier New" w:hint="default"/>
      </w:rPr>
    </w:lvl>
    <w:lvl w:ilvl="2" w:tplc="6E7E6CBA" w:tentative="1">
      <w:start w:val="1"/>
      <w:numFmt w:val="bullet"/>
      <w:lvlText w:val=""/>
      <w:lvlJc w:val="left"/>
      <w:pPr>
        <w:ind w:left="2160" w:hanging="360"/>
      </w:pPr>
      <w:rPr>
        <w:rFonts w:ascii="Wingdings" w:hAnsi="Wingdings" w:hint="default"/>
      </w:rPr>
    </w:lvl>
    <w:lvl w:ilvl="3" w:tplc="8168E0DE" w:tentative="1">
      <w:start w:val="1"/>
      <w:numFmt w:val="bullet"/>
      <w:lvlText w:val=""/>
      <w:lvlJc w:val="left"/>
      <w:pPr>
        <w:ind w:left="2880" w:hanging="360"/>
      </w:pPr>
      <w:rPr>
        <w:rFonts w:ascii="Symbol" w:hAnsi="Symbol" w:hint="default"/>
      </w:rPr>
    </w:lvl>
    <w:lvl w:ilvl="4" w:tplc="591A99D2" w:tentative="1">
      <w:start w:val="1"/>
      <w:numFmt w:val="bullet"/>
      <w:lvlText w:val="o"/>
      <w:lvlJc w:val="left"/>
      <w:pPr>
        <w:ind w:left="3600" w:hanging="360"/>
      </w:pPr>
      <w:rPr>
        <w:rFonts w:ascii="Courier New" w:hAnsi="Courier New" w:cs="Courier New" w:hint="default"/>
      </w:rPr>
    </w:lvl>
    <w:lvl w:ilvl="5" w:tplc="92F2EEA4" w:tentative="1">
      <w:start w:val="1"/>
      <w:numFmt w:val="bullet"/>
      <w:lvlText w:val=""/>
      <w:lvlJc w:val="left"/>
      <w:pPr>
        <w:ind w:left="4320" w:hanging="360"/>
      </w:pPr>
      <w:rPr>
        <w:rFonts w:ascii="Wingdings" w:hAnsi="Wingdings" w:hint="default"/>
      </w:rPr>
    </w:lvl>
    <w:lvl w:ilvl="6" w:tplc="8E9C8912" w:tentative="1">
      <w:start w:val="1"/>
      <w:numFmt w:val="bullet"/>
      <w:lvlText w:val=""/>
      <w:lvlJc w:val="left"/>
      <w:pPr>
        <w:ind w:left="5040" w:hanging="360"/>
      </w:pPr>
      <w:rPr>
        <w:rFonts w:ascii="Symbol" w:hAnsi="Symbol" w:hint="default"/>
      </w:rPr>
    </w:lvl>
    <w:lvl w:ilvl="7" w:tplc="083C28A6" w:tentative="1">
      <w:start w:val="1"/>
      <w:numFmt w:val="bullet"/>
      <w:lvlText w:val="o"/>
      <w:lvlJc w:val="left"/>
      <w:pPr>
        <w:ind w:left="5760" w:hanging="360"/>
      </w:pPr>
      <w:rPr>
        <w:rFonts w:ascii="Courier New" w:hAnsi="Courier New" w:cs="Courier New" w:hint="default"/>
      </w:rPr>
    </w:lvl>
    <w:lvl w:ilvl="8" w:tplc="DC7C351C"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12"/>
  </w:num>
  <w:num w:numId="5">
    <w:abstractNumId w:val="11"/>
  </w:num>
  <w:num w:numId="6">
    <w:abstractNumId w:val="9"/>
  </w:num>
  <w:num w:numId="7">
    <w:abstractNumId w:val="6"/>
  </w:num>
  <w:num w:numId="8">
    <w:abstractNumId w:val="1"/>
  </w:num>
  <w:num w:numId="9">
    <w:abstractNumId w:val="10"/>
  </w:num>
  <w:num w:numId="10">
    <w:abstractNumId w:val="3"/>
  </w:num>
  <w:num w:numId="11">
    <w:abstractNumId w:val="13"/>
  </w:num>
  <w:num w:numId="12">
    <w:abstractNumId w:val="4"/>
  </w:num>
  <w:num w:numId="13">
    <w:abstractNumId w:val="2"/>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embedTrueTypeFonts/>
  <w:defaultTabStop w:val="720"/>
  <w:characterSpacingControl w:val="doNotCompress"/>
  <w:hdrShapeDefaults>
    <o:shapedefaults v:ext="edit" spidmax="5122"/>
    <o:shapelayout v:ext="edit">
      <o:idmap v:ext="edit" data="4"/>
      <o:rules v:ext="edit">
        <o:r id="V:Rule1" type="connector" idref="#AutoShape 27"/>
        <o:r id="V:Rule2" type="connector" idref="#AutoShape 28"/>
      </o:rules>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2MjC1sDA0MzU1MDUwMTRT0lEKTi0uzszPAymwqAUAiCI33iwAAAA="/>
  </w:docVars>
  <w:rsids>
    <w:rsidRoot w:val="00D11266"/>
    <w:rsid w:val="00001A6B"/>
    <w:rsid w:val="00024930"/>
    <w:rsid w:val="00024D7C"/>
    <w:rsid w:val="00027248"/>
    <w:rsid w:val="00035BCD"/>
    <w:rsid w:val="0003644F"/>
    <w:rsid w:val="000421FE"/>
    <w:rsid w:val="00044089"/>
    <w:rsid w:val="0005598D"/>
    <w:rsid w:val="00056D75"/>
    <w:rsid w:val="00056F26"/>
    <w:rsid w:val="0007363C"/>
    <w:rsid w:val="0007752F"/>
    <w:rsid w:val="000845A9"/>
    <w:rsid w:val="000A278F"/>
    <w:rsid w:val="000A4333"/>
    <w:rsid w:val="000D24AA"/>
    <w:rsid w:val="000D2A5A"/>
    <w:rsid w:val="000E7D6C"/>
    <w:rsid w:val="00106FA5"/>
    <w:rsid w:val="001114F7"/>
    <w:rsid w:val="00134584"/>
    <w:rsid w:val="00137685"/>
    <w:rsid w:val="00154535"/>
    <w:rsid w:val="00157864"/>
    <w:rsid w:val="0016229D"/>
    <w:rsid w:val="00167AB9"/>
    <w:rsid w:val="00167C6C"/>
    <w:rsid w:val="00176853"/>
    <w:rsid w:val="001A7BF0"/>
    <w:rsid w:val="001B6481"/>
    <w:rsid w:val="001B6936"/>
    <w:rsid w:val="001B707B"/>
    <w:rsid w:val="001E04B1"/>
    <w:rsid w:val="001E31E6"/>
    <w:rsid w:val="001E426B"/>
    <w:rsid w:val="001F5E8B"/>
    <w:rsid w:val="00203EFE"/>
    <w:rsid w:val="002056EA"/>
    <w:rsid w:val="00210991"/>
    <w:rsid w:val="00212837"/>
    <w:rsid w:val="002230E2"/>
    <w:rsid w:val="00227BA4"/>
    <w:rsid w:val="00231710"/>
    <w:rsid w:val="00243A72"/>
    <w:rsid w:val="00245E20"/>
    <w:rsid w:val="00247962"/>
    <w:rsid w:val="002637CD"/>
    <w:rsid w:val="00265DBE"/>
    <w:rsid w:val="0026721D"/>
    <w:rsid w:val="00273049"/>
    <w:rsid w:val="00280BC9"/>
    <w:rsid w:val="00287DC3"/>
    <w:rsid w:val="002953F8"/>
    <w:rsid w:val="002A1C0C"/>
    <w:rsid w:val="002A22B9"/>
    <w:rsid w:val="002A4805"/>
    <w:rsid w:val="002B4F12"/>
    <w:rsid w:val="002E6F7A"/>
    <w:rsid w:val="002E7F31"/>
    <w:rsid w:val="00312E10"/>
    <w:rsid w:val="00392D47"/>
    <w:rsid w:val="00392D5E"/>
    <w:rsid w:val="00394296"/>
    <w:rsid w:val="003A5985"/>
    <w:rsid w:val="003A6143"/>
    <w:rsid w:val="003B0FAC"/>
    <w:rsid w:val="003E0E91"/>
    <w:rsid w:val="003F4B94"/>
    <w:rsid w:val="0042403B"/>
    <w:rsid w:val="00426A3F"/>
    <w:rsid w:val="00447BEB"/>
    <w:rsid w:val="004542A3"/>
    <w:rsid w:val="004637F1"/>
    <w:rsid w:val="004711D9"/>
    <w:rsid w:val="004728DF"/>
    <w:rsid w:val="0047423F"/>
    <w:rsid w:val="00474468"/>
    <w:rsid w:val="00474DF9"/>
    <w:rsid w:val="00486ACC"/>
    <w:rsid w:val="00487CD6"/>
    <w:rsid w:val="00490C27"/>
    <w:rsid w:val="004927A0"/>
    <w:rsid w:val="004B3580"/>
    <w:rsid w:val="004D26EC"/>
    <w:rsid w:val="004D7868"/>
    <w:rsid w:val="00512FBA"/>
    <w:rsid w:val="005174E4"/>
    <w:rsid w:val="005252F2"/>
    <w:rsid w:val="00544BB6"/>
    <w:rsid w:val="005463BA"/>
    <w:rsid w:val="0057424F"/>
    <w:rsid w:val="00577342"/>
    <w:rsid w:val="00584313"/>
    <w:rsid w:val="005C56B0"/>
    <w:rsid w:val="005D2EEC"/>
    <w:rsid w:val="005D4479"/>
    <w:rsid w:val="005D501B"/>
    <w:rsid w:val="005D5F2B"/>
    <w:rsid w:val="006063C7"/>
    <w:rsid w:val="00615901"/>
    <w:rsid w:val="00623992"/>
    <w:rsid w:val="00645286"/>
    <w:rsid w:val="006628B5"/>
    <w:rsid w:val="006746B7"/>
    <w:rsid w:val="006B1311"/>
    <w:rsid w:val="006B4452"/>
    <w:rsid w:val="006C2F3A"/>
    <w:rsid w:val="006D7965"/>
    <w:rsid w:val="006E6DA9"/>
    <w:rsid w:val="006F0A93"/>
    <w:rsid w:val="006F4B22"/>
    <w:rsid w:val="00700E56"/>
    <w:rsid w:val="00717839"/>
    <w:rsid w:val="00731131"/>
    <w:rsid w:val="00731491"/>
    <w:rsid w:val="00735DB5"/>
    <w:rsid w:val="007360CD"/>
    <w:rsid w:val="00742483"/>
    <w:rsid w:val="00744693"/>
    <w:rsid w:val="00754BB8"/>
    <w:rsid w:val="00755DDF"/>
    <w:rsid w:val="00755F19"/>
    <w:rsid w:val="00786D35"/>
    <w:rsid w:val="0078729D"/>
    <w:rsid w:val="007C2C58"/>
    <w:rsid w:val="007D1E6B"/>
    <w:rsid w:val="007E0B80"/>
    <w:rsid w:val="007E5230"/>
    <w:rsid w:val="008100A8"/>
    <w:rsid w:val="00827DF3"/>
    <w:rsid w:val="008336C4"/>
    <w:rsid w:val="0084007C"/>
    <w:rsid w:val="008426A0"/>
    <w:rsid w:val="008633E8"/>
    <w:rsid w:val="008674F8"/>
    <w:rsid w:val="008714A1"/>
    <w:rsid w:val="008755D0"/>
    <w:rsid w:val="00885B57"/>
    <w:rsid w:val="00892F1A"/>
    <w:rsid w:val="00894023"/>
    <w:rsid w:val="0089674E"/>
    <w:rsid w:val="008A3E0A"/>
    <w:rsid w:val="008B335B"/>
    <w:rsid w:val="008E2698"/>
    <w:rsid w:val="008F5ABF"/>
    <w:rsid w:val="00904F32"/>
    <w:rsid w:val="0090647A"/>
    <w:rsid w:val="00906ED1"/>
    <w:rsid w:val="00933504"/>
    <w:rsid w:val="00933680"/>
    <w:rsid w:val="009451BF"/>
    <w:rsid w:val="00950CA9"/>
    <w:rsid w:val="009569DD"/>
    <w:rsid w:val="00965437"/>
    <w:rsid w:val="00965F45"/>
    <w:rsid w:val="0097104A"/>
    <w:rsid w:val="00975011"/>
    <w:rsid w:val="00977911"/>
    <w:rsid w:val="009804A1"/>
    <w:rsid w:val="009A39D7"/>
    <w:rsid w:val="009A572E"/>
    <w:rsid w:val="009C19A1"/>
    <w:rsid w:val="009E4A07"/>
    <w:rsid w:val="009E6D3B"/>
    <w:rsid w:val="009F2D0D"/>
    <w:rsid w:val="009F35D7"/>
    <w:rsid w:val="009F3D1B"/>
    <w:rsid w:val="00A071F1"/>
    <w:rsid w:val="00A16C81"/>
    <w:rsid w:val="00A31D25"/>
    <w:rsid w:val="00A53849"/>
    <w:rsid w:val="00A718E6"/>
    <w:rsid w:val="00A84CE7"/>
    <w:rsid w:val="00A86C2B"/>
    <w:rsid w:val="00AA44D6"/>
    <w:rsid w:val="00AA68A6"/>
    <w:rsid w:val="00AA7CB9"/>
    <w:rsid w:val="00AB4DAC"/>
    <w:rsid w:val="00AB6FA9"/>
    <w:rsid w:val="00AC1C17"/>
    <w:rsid w:val="00AE5186"/>
    <w:rsid w:val="00AE6AD3"/>
    <w:rsid w:val="00AF195A"/>
    <w:rsid w:val="00B03EE8"/>
    <w:rsid w:val="00B05A28"/>
    <w:rsid w:val="00B0674F"/>
    <w:rsid w:val="00B26265"/>
    <w:rsid w:val="00B33083"/>
    <w:rsid w:val="00B63B6A"/>
    <w:rsid w:val="00B64B15"/>
    <w:rsid w:val="00B72409"/>
    <w:rsid w:val="00B81040"/>
    <w:rsid w:val="00B9272F"/>
    <w:rsid w:val="00BA3A1F"/>
    <w:rsid w:val="00BB001F"/>
    <w:rsid w:val="00BB4DDD"/>
    <w:rsid w:val="00BD09E8"/>
    <w:rsid w:val="00C00EDB"/>
    <w:rsid w:val="00C0682A"/>
    <w:rsid w:val="00C25675"/>
    <w:rsid w:val="00C37489"/>
    <w:rsid w:val="00C46386"/>
    <w:rsid w:val="00C510E5"/>
    <w:rsid w:val="00C543C3"/>
    <w:rsid w:val="00C66B0C"/>
    <w:rsid w:val="00C75E37"/>
    <w:rsid w:val="00C95AC0"/>
    <w:rsid w:val="00CA03FE"/>
    <w:rsid w:val="00CB0787"/>
    <w:rsid w:val="00CB4F1B"/>
    <w:rsid w:val="00CC52ED"/>
    <w:rsid w:val="00CC788B"/>
    <w:rsid w:val="00CD77E3"/>
    <w:rsid w:val="00CE2FE3"/>
    <w:rsid w:val="00D0248D"/>
    <w:rsid w:val="00D11266"/>
    <w:rsid w:val="00D12531"/>
    <w:rsid w:val="00D13B30"/>
    <w:rsid w:val="00D15B40"/>
    <w:rsid w:val="00D2021D"/>
    <w:rsid w:val="00D204B7"/>
    <w:rsid w:val="00D30C82"/>
    <w:rsid w:val="00D36B78"/>
    <w:rsid w:val="00D42C81"/>
    <w:rsid w:val="00D521A3"/>
    <w:rsid w:val="00D52418"/>
    <w:rsid w:val="00D71D80"/>
    <w:rsid w:val="00D76D47"/>
    <w:rsid w:val="00D77C76"/>
    <w:rsid w:val="00D871CD"/>
    <w:rsid w:val="00D94FC1"/>
    <w:rsid w:val="00DC531A"/>
    <w:rsid w:val="00DE050B"/>
    <w:rsid w:val="00DE3984"/>
    <w:rsid w:val="00DE4B6A"/>
    <w:rsid w:val="00DF2E23"/>
    <w:rsid w:val="00DF2F72"/>
    <w:rsid w:val="00DF7BDC"/>
    <w:rsid w:val="00E01D58"/>
    <w:rsid w:val="00E04B2F"/>
    <w:rsid w:val="00E062D3"/>
    <w:rsid w:val="00E141BC"/>
    <w:rsid w:val="00E63E84"/>
    <w:rsid w:val="00E80604"/>
    <w:rsid w:val="00E80C88"/>
    <w:rsid w:val="00E96DCC"/>
    <w:rsid w:val="00EA1771"/>
    <w:rsid w:val="00EA63BB"/>
    <w:rsid w:val="00EB0B10"/>
    <w:rsid w:val="00EC5B81"/>
    <w:rsid w:val="00EC5E6F"/>
    <w:rsid w:val="00F01846"/>
    <w:rsid w:val="00F06E93"/>
    <w:rsid w:val="00F12EA8"/>
    <w:rsid w:val="00F132BE"/>
    <w:rsid w:val="00F17C7C"/>
    <w:rsid w:val="00F734B6"/>
    <w:rsid w:val="00F7508C"/>
    <w:rsid w:val="00F95218"/>
    <w:rsid w:val="00FA0E37"/>
    <w:rsid w:val="00FB0CB2"/>
    <w:rsid w:val="00FC2482"/>
    <w:rsid w:val="00FD6BED"/>
    <w:rsid w:val="00FE1EC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2F72"/>
    <w:pPr>
      <w:spacing w:line="276" w:lineRule="auto"/>
    </w:pPr>
    <w:rPr>
      <w:rFonts w:asciiTheme="majorHAnsi" w:hAnsiTheme="majorHAnsi"/>
      <w:sz w:val="26"/>
    </w:rPr>
  </w:style>
  <w:style w:type="paragraph" w:styleId="Heading1">
    <w:name w:val="heading 1"/>
    <w:basedOn w:val="Normal"/>
    <w:next w:val="Normal"/>
    <w:link w:val="Heading1Char"/>
    <w:autoRedefine/>
    <w:uiPriority w:val="9"/>
    <w:qFormat/>
    <w:rsid w:val="004927A0"/>
    <w:pPr>
      <w:keepNext/>
      <w:keepLines/>
      <w:spacing w:before="360" w:after="360" w:line="360" w:lineRule="auto"/>
      <w:jc w:val="center"/>
      <w:outlineLvl w:val="0"/>
    </w:pPr>
    <w:rPr>
      <w:rFonts w:ascii="Times New Roman" w:eastAsiaTheme="majorEastAsia" w:hAnsi="Times New Roman" w:cstheme="majorBidi"/>
      <w:b/>
      <w:color w:val="000000" w:themeColor="text1"/>
      <w:sz w:val="28"/>
      <w:szCs w:val="32"/>
    </w:rPr>
  </w:style>
  <w:style w:type="paragraph" w:styleId="Heading2">
    <w:name w:val="heading 2"/>
    <w:basedOn w:val="Normal"/>
    <w:next w:val="Normal"/>
    <w:link w:val="Heading2Char"/>
    <w:uiPriority w:val="9"/>
    <w:unhideWhenUsed/>
    <w:qFormat/>
    <w:rsid w:val="009569DD"/>
    <w:pPr>
      <w:keepNext/>
      <w:keepLines/>
      <w:spacing w:before="40" w:after="0" w:line="360" w:lineRule="auto"/>
      <w:outlineLvl w:val="1"/>
    </w:pPr>
    <w:rPr>
      <w:rFonts w:ascii="Times New Roman" w:eastAsiaTheme="majorEastAsia" w:hAnsi="Times New Roman" w:cstheme="majorBidi"/>
      <w:b/>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14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14A1"/>
    <w:rPr>
      <w:rFonts w:ascii="Segoe UI" w:hAnsi="Segoe UI"/>
      <w:sz w:val="26"/>
    </w:rPr>
  </w:style>
  <w:style w:type="paragraph" w:styleId="Footer">
    <w:name w:val="footer"/>
    <w:basedOn w:val="Normal"/>
    <w:link w:val="FooterChar"/>
    <w:uiPriority w:val="99"/>
    <w:unhideWhenUsed/>
    <w:rsid w:val="008714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14A1"/>
    <w:rPr>
      <w:rFonts w:ascii="Segoe UI" w:hAnsi="Segoe UI"/>
      <w:sz w:val="26"/>
    </w:rPr>
  </w:style>
  <w:style w:type="character" w:customStyle="1" w:styleId="Heading1Char">
    <w:name w:val="Heading 1 Char"/>
    <w:basedOn w:val="DefaultParagraphFont"/>
    <w:link w:val="Heading1"/>
    <w:uiPriority w:val="9"/>
    <w:rsid w:val="004927A0"/>
    <w:rPr>
      <w:rFonts w:ascii="Times New Roman" w:eastAsiaTheme="majorEastAsia" w:hAnsi="Times New Roman" w:cstheme="majorBidi"/>
      <w:b/>
      <w:color w:val="000000" w:themeColor="text1"/>
      <w:sz w:val="28"/>
      <w:szCs w:val="32"/>
    </w:rPr>
  </w:style>
  <w:style w:type="paragraph" w:styleId="ListParagraph">
    <w:name w:val="List Paragraph"/>
    <w:basedOn w:val="Normal"/>
    <w:uiPriority w:val="34"/>
    <w:qFormat/>
    <w:rsid w:val="00AC1C17"/>
    <w:pPr>
      <w:ind w:left="720"/>
      <w:contextualSpacing/>
    </w:pPr>
  </w:style>
  <w:style w:type="paragraph" w:styleId="Title">
    <w:name w:val="Title"/>
    <w:basedOn w:val="Normal"/>
    <w:next w:val="Normal"/>
    <w:link w:val="TitleChar"/>
    <w:uiPriority w:val="10"/>
    <w:qFormat/>
    <w:rsid w:val="00B03EE8"/>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03EE8"/>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786D35"/>
    <w:pPr>
      <w:spacing w:after="120" w:line="240" w:lineRule="auto"/>
    </w:pPr>
    <w:rPr>
      <w:sz w:val="26"/>
    </w:rPr>
  </w:style>
  <w:style w:type="character" w:customStyle="1" w:styleId="NoSpacingChar">
    <w:name w:val="No Spacing Char"/>
    <w:basedOn w:val="DefaultParagraphFont"/>
    <w:link w:val="NoSpacing"/>
    <w:uiPriority w:val="1"/>
    <w:rsid w:val="00786D35"/>
    <w:rPr>
      <w:sz w:val="26"/>
    </w:rPr>
  </w:style>
  <w:style w:type="table" w:styleId="TableGrid">
    <w:name w:val="Table Grid"/>
    <w:basedOn w:val="TableNormal"/>
    <w:uiPriority w:val="39"/>
    <w:rsid w:val="00F018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9569DD"/>
    <w:rPr>
      <w:rFonts w:ascii="Times New Roman" w:eastAsiaTheme="majorEastAsia" w:hAnsi="Times New Roman" w:cstheme="majorBidi"/>
      <w:b/>
      <w:color w:val="000000" w:themeColor="text1"/>
      <w:sz w:val="26"/>
      <w:szCs w:val="26"/>
    </w:rPr>
  </w:style>
  <w:style w:type="paragraph" w:styleId="TOC1">
    <w:name w:val="toc 1"/>
    <w:basedOn w:val="Normal"/>
    <w:next w:val="Normal"/>
    <w:autoRedefine/>
    <w:uiPriority w:val="39"/>
    <w:unhideWhenUsed/>
    <w:rsid w:val="00167C6C"/>
    <w:pPr>
      <w:tabs>
        <w:tab w:val="right" w:leader="dot" w:pos="9350"/>
      </w:tabs>
      <w:spacing w:after="100" w:line="480" w:lineRule="auto"/>
    </w:pPr>
    <w:rPr>
      <w:rFonts w:ascii="Times New Roman" w:hAnsi="Times New Roman" w:cs="Times New Roman"/>
      <w:b/>
      <w:noProof/>
      <w:sz w:val="24"/>
      <w:szCs w:val="24"/>
    </w:rPr>
  </w:style>
  <w:style w:type="paragraph" w:styleId="TOC2">
    <w:name w:val="toc 2"/>
    <w:basedOn w:val="Normal"/>
    <w:next w:val="Normal"/>
    <w:autoRedefine/>
    <w:uiPriority w:val="39"/>
    <w:unhideWhenUsed/>
    <w:rsid w:val="009569DD"/>
    <w:pPr>
      <w:spacing w:after="100"/>
      <w:ind w:left="260"/>
    </w:pPr>
  </w:style>
  <w:style w:type="character" w:styleId="Hyperlink">
    <w:name w:val="Hyperlink"/>
    <w:basedOn w:val="DefaultParagraphFont"/>
    <w:uiPriority w:val="99"/>
    <w:unhideWhenUsed/>
    <w:rsid w:val="009569DD"/>
    <w:rPr>
      <w:color w:val="0563C1" w:themeColor="hyperlink"/>
      <w:u w:val="single"/>
    </w:rPr>
  </w:style>
  <w:style w:type="table" w:customStyle="1" w:styleId="GridTable5DarkAccent6">
    <w:name w:val="Grid Table 5 Dark Accent 6"/>
    <w:basedOn w:val="TableNormal"/>
    <w:uiPriority w:val="50"/>
    <w:rsid w:val="00BD09E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5DarkAccent3">
    <w:name w:val="Grid Table 5 Dark Accent 3"/>
    <w:basedOn w:val="TableNormal"/>
    <w:uiPriority w:val="50"/>
    <w:rsid w:val="00A86C2B"/>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5DarkAccent2">
    <w:name w:val="Grid Table 5 Dark Accent 2"/>
    <w:basedOn w:val="TableNormal"/>
    <w:uiPriority w:val="50"/>
    <w:rsid w:val="005D4479"/>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6Colorful">
    <w:name w:val="Grid Table 6 Colorful"/>
    <w:basedOn w:val="TableNormal"/>
    <w:uiPriority w:val="51"/>
    <w:rsid w:val="00DE050B"/>
    <w:pPr>
      <w:spacing w:after="0" w:line="240" w:lineRule="auto"/>
    </w:pPr>
    <w:rPr>
      <w:rFonts w:ascii="Times New Roman" w:hAnsi="Times New Roman" w:cs="Times New Roman"/>
      <w:color w:val="000000" w:themeColor="text1"/>
      <w:sz w:val="24"/>
      <w:lang w:val="en-GB"/>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Heading">
    <w:name w:val="TOC Heading"/>
    <w:basedOn w:val="Heading1"/>
    <w:next w:val="Normal"/>
    <w:uiPriority w:val="39"/>
    <w:unhideWhenUsed/>
    <w:qFormat/>
    <w:rsid w:val="00DE050B"/>
    <w:pPr>
      <w:spacing w:line="259" w:lineRule="auto"/>
      <w:outlineLvl w:val="9"/>
    </w:pPr>
    <w:rPr>
      <w:rFonts w:asciiTheme="majorHAnsi" w:hAnsiTheme="majorHAnsi"/>
      <w:b w:val="0"/>
      <w:color w:val="2F5496" w:themeColor="accent1" w:themeShade="BF"/>
      <w:sz w:val="32"/>
    </w:rPr>
  </w:style>
  <w:style w:type="table" w:customStyle="1" w:styleId="PlainTable1">
    <w:name w:val="Plain Table 1"/>
    <w:basedOn w:val="TableNormal"/>
    <w:uiPriority w:val="41"/>
    <w:rsid w:val="00D0248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BB00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001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7653465">
      <w:bodyDiv w:val="1"/>
      <w:marLeft w:val="0"/>
      <w:marRight w:val="0"/>
      <w:marTop w:val="0"/>
      <w:marBottom w:val="0"/>
      <w:divBdr>
        <w:top w:val="none" w:sz="0" w:space="0" w:color="auto"/>
        <w:left w:val="none" w:sz="0" w:space="0" w:color="auto"/>
        <w:bottom w:val="none" w:sz="0" w:space="0" w:color="auto"/>
        <w:right w:val="none" w:sz="0" w:space="0" w:color="auto"/>
      </w:divBdr>
    </w:div>
    <w:div w:id="229075811">
      <w:bodyDiv w:val="1"/>
      <w:marLeft w:val="0"/>
      <w:marRight w:val="0"/>
      <w:marTop w:val="0"/>
      <w:marBottom w:val="0"/>
      <w:divBdr>
        <w:top w:val="none" w:sz="0" w:space="0" w:color="auto"/>
        <w:left w:val="none" w:sz="0" w:space="0" w:color="auto"/>
        <w:bottom w:val="none" w:sz="0" w:space="0" w:color="auto"/>
        <w:right w:val="none" w:sz="0" w:space="0" w:color="auto"/>
      </w:divBdr>
    </w:div>
    <w:div w:id="334695766">
      <w:bodyDiv w:val="1"/>
      <w:marLeft w:val="0"/>
      <w:marRight w:val="0"/>
      <w:marTop w:val="0"/>
      <w:marBottom w:val="0"/>
      <w:divBdr>
        <w:top w:val="none" w:sz="0" w:space="0" w:color="auto"/>
        <w:left w:val="none" w:sz="0" w:space="0" w:color="auto"/>
        <w:bottom w:val="none" w:sz="0" w:space="0" w:color="auto"/>
        <w:right w:val="none" w:sz="0" w:space="0" w:color="auto"/>
      </w:divBdr>
    </w:div>
    <w:div w:id="722488080">
      <w:bodyDiv w:val="1"/>
      <w:marLeft w:val="0"/>
      <w:marRight w:val="0"/>
      <w:marTop w:val="0"/>
      <w:marBottom w:val="0"/>
      <w:divBdr>
        <w:top w:val="none" w:sz="0" w:space="0" w:color="auto"/>
        <w:left w:val="none" w:sz="0" w:space="0" w:color="auto"/>
        <w:bottom w:val="none" w:sz="0" w:space="0" w:color="auto"/>
        <w:right w:val="none" w:sz="0" w:space="0" w:color="auto"/>
      </w:divBdr>
    </w:div>
    <w:div w:id="886070148">
      <w:bodyDiv w:val="1"/>
      <w:marLeft w:val="0"/>
      <w:marRight w:val="0"/>
      <w:marTop w:val="0"/>
      <w:marBottom w:val="0"/>
      <w:divBdr>
        <w:top w:val="none" w:sz="0" w:space="0" w:color="auto"/>
        <w:left w:val="none" w:sz="0" w:space="0" w:color="auto"/>
        <w:bottom w:val="none" w:sz="0" w:space="0" w:color="auto"/>
        <w:right w:val="none" w:sz="0" w:space="0" w:color="auto"/>
      </w:divBdr>
    </w:div>
    <w:div w:id="958413614">
      <w:bodyDiv w:val="1"/>
      <w:marLeft w:val="0"/>
      <w:marRight w:val="0"/>
      <w:marTop w:val="0"/>
      <w:marBottom w:val="0"/>
      <w:divBdr>
        <w:top w:val="none" w:sz="0" w:space="0" w:color="auto"/>
        <w:left w:val="none" w:sz="0" w:space="0" w:color="auto"/>
        <w:bottom w:val="none" w:sz="0" w:space="0" w:color="auto"/>
        <w:right w:val="none" w:sz="0" w:space="0" w:color="auto"/>
      </w:divBdr>
    </w:div>
    <w:div w:id="969439498">
      <w:bodyDiv w:val="1"/>
      <w:marLeft w:val="0"/>
      <w:marRight w:val="0"/>
      <w:marTop w:val="0"/>
      <w:marBottom w:val="0"/>
      <w:divBdr>
        <w:top w:val="none" w:sz="0" w:space="0" w:color="auto"/>
        <w:left w:val="none" w:sz="0" w:space="0" w:color="auto"/>
        <w:bottom w:val="none" w:sz="0" w:space="0" w:color="auto"/>
        <w:right w:val="none" w:sz="0" w:space="0" w:color="auto"/>
      </w:divBdr>
    </w:div>
    <w:div w:id="1697851334">
      <w:bodyDiv w:val="1"/>
      <w:marLeft w:val="0"/>
      <w:marRight w:val="0"/>
      <w:marTop w:val="0"/>
      <w:marBottom w:val="0"/>
      <w:divBdr>
        <w:top w:val="none" w:sz="0" w:space="0" w:color="auto"/>
        <w:left w:val="none" w:sz="0" w:space="0" w:color="auto"/>
        <w:bottom w:val="none" w:sz="0" w:space="0" w:color="auto"/>
        <w:right w:val="none" w:sz="0" w:space="0" w:color="auto"/>
      </w:divBdr>
    </w:div>
    <w:div w:id="1736271094">
      <w:bodyDiv w:val="1"/>
      <w:marLeft w:val="0"/>
      <w:marRight w:val="0"/>
      <w:marTop w:val="0"/>
      <w:marBottom w:val="0"/>
      <w:divBdr>
        <w:top w:val="none" w:sz="0" w:space="0" w:color="auto"/>
        <w:left w:val="none" w:sz="0" w:space="0" w:color="auto"/>
        <w:bottom w:val="none" w:sz="0" w:space="0" w:color="auto"/>
        <w:right w:val="none" w:sz="0" w:space="0" w:color="auto"/>
      </w:divBdr>
    </w:div>
    <w:div w:id="1816946781">
      <w:bodyDiv w:val="1"/>
      <w:marLeft w:val="0"/>
      <w:marRight w:val="0"/>
      <w:marTop w:val="0"/>
      <w:marBottom w:val="0"/>
      <w:divBdr>
        <w:top w:val="none" w:sz="0" w:space="0" w:color="auto"/>
        <w:left w:val="none" w:sz="0" w:space="0" w:color="auto"/>
        <w:bottom w:val="none" w:sz="0" w:space="0" w:color="auto"/>
        <w:right w:val="none" w:sz="0" w:space="0" w:color="auto"/>
      </w:divBdr>
    </w:div>
    <w:div w:id="2066374115">
      <w:bodyDiv w:val="1"/>
      <w:marLeft w:val="0"/>
      <w:marRight w:val="0"/>
      <w:marTop w:val="0"/>
      <w:marBottom w:val="0"/>
      <w:divBdr>
        <w:top w:val="none" w:sz="0" w:space="0" w:color="auto"/>
        <w:left w:val="none" w:sz="0" w:space="0" w:color="auto"/>
        <w:bottom w:val="none" w:sz="0" w:space="0" w:color="auto"/>
        <w:right w:val="none" w:sz="0" w:space="0" w:color="auto"/>
      </w:divBdr>
    </w:div>
    <w:div w:id="2128235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chart" Target="charts/chart5.xml"/><Relationship Id="rId28" Type="http://schemas.microsoft.com/office/2007/relationships/diagramDrawing" Target="diagrams/drawing1.xml"/><Relationship Id="rId10" Type="http://schemas.openxmlformats.org/officeDocument/2006/relationships/image" Target="media/image2.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Layout" Target="diagrams/layout1.xml"/><Relationship Id="rId22" Type="http://schemas.openxmlformats.org/officeDocument/2006/relationships/chart" Target="charts/chart4.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2" Type="http://schemas.openxmlformats.org/officeDocument/2006/relationships/oleObject" Target="file:///C:\Users\Fakhir%20un%20Nabi\AppData\Local\Temp\MicrosoftEdgeDownloads\58bc8e84-7d48-44a0-8d6e-8f2d55f835c2\23067-My%20Part.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Fakhir%20un%20Nabi\AppData\Local\Temp\MicrosoftEdgeDownloads\58bc8e84-7d48-44a0-8d6e-8f2d55f835c2\23067-My%20Part.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Fakhir%20un%20Nabi\AppData\Local\Temp\MicrosoftEdgeDownloads\58bc8e84-7d48-44a0-8d6e-8f2d55f835c2\23067-My%20Part.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Fakhir%20un%20Nabi\AppData\Local\Temp\MicrosoftEdgeDownloads\58bc8e84-7d48-44a0-8d6e-8f2d55f835c2\23067-My%20Part.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Fakhir%20un%20Nabi\AppData\Local\Temp\MicrosoftEdgeDownloads\58bc8e84-7d48-44a0-8d6e-8f2d55f835c2\23067-My%20Part.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Fakhir%20un%20Nabi\AppData\Local\Temp\MicrosoftEdgeDownloads\58bc8e84-7d48-44a0-8d6e-8f2d55f835c2\23067-My%20Part.xlsx" TargetMode="External"/><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'Start-up Capital'!$C$2:$C$3</c:f>
              <c:strCache>
                <c:ptCount val="2"/>
                <c:pt idx="0">
                  <c:v>Start-up Expenses Needed</c:v>
                </c:pt>
                <c:pt idx="1">
                  <c:v>Cost</c:v>
                </c:pt>
              </c:strCache>
            </c:strRef>
          </c:tx>
          <c:dPt>
            <c:idx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69BF-44F3-B4B2-CE9185DA9AA8}"/>
              </c:ext>
            </c:extLst>
          </c:dPt>
          <c:dPt>
            <c:idx val="1"/>
            <c:spPr>
              <a:solidFill>
                <a:srgbClr val="FFCCCC"/>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69BF-44F3-B4B2-CE9185DA9AA8}"/>
              </c:ext>
            </c:extLst>
          </c:dPt>
          <c:dPt>
            <c:idx val="2"/>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69BF-44F3-B4B2-CE9185DA9AA8}"/>
              </c:ext>
            </c:extLst>
          </c:dPt>
          <c:dPt>
            <c:idx val="3"/>
            <c:spPr>
              <a:solidFill>
                <a:srgbClr val="E1B9CD"/>
              </a:solidFill>
              <a:ln>
                <a:solidFill>
                  <a:srgbClr val="E1B9CD"/>
                </a:solidFill>
              </a:ln>
              <a:effectLst>
                <a:outerShdw blurRad="88900" sx="102000" sy="102000" algn="ctr" rotWithShape="0">
                  <a:prstClr val="black">
                    <a:alpha val="10000"/>
                  </a:prstClr>
                </a:outerShdw>
              </a:effectLst>
              <a:scene3d>
                <a:camera prst="orthographicFront"/>
                <a:lightRig rig="threePt" dir="t"/>
              </a:scene3d>
              <a:sp3d>
                <a:bevelT w="127000" h="127000"/>
                <a:bevelB w="127000" h="127000"/>
                <a:contourClr>
                  <a:srgbClr val="E1B9CD"/>
                </a:contourClr>
              </a:sp3d>
            </c:spPr>
            <c:extLst xmlns:c16r2="http://schemas.microsoft.com/office/drawing/2015/06/chart">
              <c:ext xmlns:c16="http://schemas.microsoft.com/office/drawing/2014/chart" uri="{C3380CC4-5D6E-409C-BE32-E72D297353CC}">
                <c16:uniqueId val="{00000007-69BF-44F3-B4B2-CE9185DA9AA8}"/>
              </c:ext>
            </c:extLst>
          </c:dPt>
          <c:dPt>
            <c:idx val="4"/>
            <c:spPr>
              <a:solidFill>
                <a:srgbClr val="FFCCFF"/>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69BF-44F3-B4B2-CE9185DA9AA8}"/>
              </c:ext>
            </c:extLst>
          </c:dPt>
          <c:dLbls>
            <c:dLbl>
              <c:idx val="0"/>
              <c:layout>
                <c:manualLayout>
                  <c:x val="9.6823059498165831E-2"/>
                  <c:y val="1.9694722496707735E-3"/>
                </c:manualLayout>
              </c:layout>
              <c:dLblPos val="bestFit"/>
              <c:showCatName val="1"/>
              <c:showPercent val="1"/>
              <c:extLst xmlns:c16r2="http://schemas.microsoft.com/office/drawing/2015/06/chart">
                <c:ext xmlns:c15="http://schemas.microsoft.com/office/drawing/2012/chart" uri="{CE6537A1-D6FC-4f65-9D91-7224C49458BB}">
                  <c15:layout>
                    <c:manualLayout>
                      <c:w val="0.21689364052816804"/>
                      <c:h val="0.19068430321312418"/>
                    </c:manualLayout>
                  </c15:layout>
                </c:ext>
                <c:ext xmlns:c16="http://schemas.microsoft.com/office/drawing/2014/chart" uri="{C3380CC4-5D6E-409C-BE32-E72D297353CC}">
                  <c16:uniqueId val="{00000001-69BF-44F3-B4B2-CE9185DA9AA8}"/>
                </c:ext>
              </c:extLst>
            </c:dLbl>
            <c:dLbl>
              <c:idx val="1"/>
              <c:layout>
                <c:manualLayout>
                  <c:x val="6.0514362551870021E-3"/>
                  <c:y val="7.8778889986830924E-3"/>
                </c:manualLayout>
              </c:layout>
              <c:spPr>
                <a:noFill/>
                <a:ln>
                  <a:noFill/>
                </a:ln>
                <a:effectLst/>
              </c:spPr>
              <c:txPr>
                <a:bodyPr rot="0" spcFirstLastPara="1" vertOverflow="ellipsis" vert="horz" wrap="square" anchor="ctr" anchorCtr="1"/>
                <a:lstStyle/>
                <a:p>
                  <a:pPr>
                    <a:defRPr sz="1000" b="1" i="0" u="none" strike="noStrike" kern="1200" spc="0" baseline="0">
                      <a:solidFill>
                        <a:schemeClr val="accent5"/>
                      </a:solidFill>
                      <a:latin typeface="Times New Roman" panose="02020603050405020304" pitchFamily="18" charset="0"/>
                      <a:ea typeface="+mn-ea"/>
                      <a:cs typeface="Times New Roman" panose="02020603050405020304" pitchFamily="18" charset="0"/>
                    </a:defRPr>
                  </a:pPr>
                  <a:endParaRPr lang="en-US"/>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9BF-44F3-B4B2-CE9185DA9AA8}"/>
                </c:ext>
              </c:extLst>
            </c:dLbl>
            <c:dLbl>
              <c:idx val="2"/>
              <c:layout>
                <c:manualLayout>
                  <c:x val="-0.15733734263486213"/>
                  <c:y val="0"/>
                </c:manualLayout>
              </c:layout>
              <c:spPr>
                <a:noFill/>
                <a:ln>
                  <a:noFill/>
                </a:ln>
                <a:effectLst/>
              </c:spPr>
              <c:txPr>
                <a:bodyPr rot="0" spcFirstLastPara="1" vertOverflow="ellipsis" vert="horz" wrap="square" anchor="ctr" anchorCtr="1"/>
                <a:lstStyle/>
                <a:p>
                  <a:pPr>
                    <a:defRPr sz="1000" b="1" i="0" u="none" strike="noStrike" kern="1200" spc="0" baseline="0">
                      <a:solidFill>
                        <a:schemeClr val="accent4"/>
                      </a:solidFill>
                      <a:latin typeface="Times New Roman" panose="02020603050405020304" pitchFamily="18" charset="0"/>
                      <a:ea typeface="+mn-ea"/>
                      <a:cs typeface="Times New Roman" panose="02020603050405020304" pitchFamily="18" charset="0"/>
                    </a:defRPr>
                  </a:pPr>
                  <a:endParaRPr lang="en-US"/>
                </a:p>
              </c:txPr>
              <c:dLblPos val="bestFit"/>
              <c:showCatName val="1"/>
              <c:showPercent val="1"/>
              <c:extLst xmlns:c16r2="http://schemas.microsoft.com/office/drawing/2015/06/chart">
                <c:ext xmlns:c15="http://schemas.microsoft.com/office/drawing/2012/chart" uri="{CE6537A1-D6FC-4f65-9D91-7224C49458BB}">
                  <c15:layout>
                    <c:manualLayout>
                      <c:w val="0.29372655068451115"/>
                      <c:h val="0.20724771990941049"/>
                    </c:manualLayout>
                  </c15:layout>
                </c:ext>
                <c:ext xmlns:c16="http://schemas.microsoft.com/office/drawing/2014/chart" uri="{C3380CC4-5D6E-409C-BE32-E72D297353CC}">
                  <c16:uniqueId val="{00000005-69BF-44F3-B4B2-CE9185DA9AA8}"/>
                </c:ext>
              </c:extLst>
            </c:dLbl>
            <c:dLbl>
              <c:idx val="3"/>
              <c:layout>
                <c:manualLayout>
                  <c:x val="6.0514362551870021E-3"/>
                  <c:y val="0.1614967244730032"/>
                </c:manualLayout>
              </c:layout>
              <c:spPr>
                <a:noFill/>
                <a:ln>
                  <a:noFill/>
                </a:ln>
                <a:effectLst/>
              </c:spPr>
              <c:txPr>
                <a:bodyPr rot="0" spcFirstLastPara="1" vertOverflow="ellipsis" vert="horz" wrap="square" anchor="ctr" anchorCtr="1"/>
                <a:lstStyle/>
                <a:p>
                  <a:pPr>
                    <a:defRPr sz="1000" b="1" i="0" u="none" strike="noStrike" kern="1200" spc="0" baseline="0">
                      <a:solidFill>
                        <a:schemeClr val="accent6">
                          <a:lumMod val="60000"/>
                        </a:schemeClr>
                      </a:solidFill>
                      <a:latin typeface="Times New Roman" panose="02020603050405020304" pitchFamily="18" charset="0"/>
                      <a:ea typeface="+mn-ea"/>
                      <a:cs typeface="Times New Roman" panose="02020603050405020304" pitchFamily="18" charset="0"/>
                    </a:defRPr>
                  </a:pPr>
                  <a:endParaRPr lang="en-US"/>
                </a:p>
              </c:txPr>
              <c:dLblPos val="bestFit"/>
              <c:showCatName val="1"/>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9BF-44F3-B4B2-CE9185DA9AA8}"/>
                </c:ext>
              </c:extLst>
            </c:dLbl>
            <c:dLbl>
              <c:idx val="4"/>
              <c:layout>
                <c:manualLayout>
                  <c:x val="-2.4205745020748012E-2"/>
                  <c:y val="2.3633666996049272E-2"/>
                </c:manualLayout>
              </c:layout>
              <c:spPr>
                <a:noFill/>
                <a:ln>
                  <a:noFill/>
                </a:ln>
                <a:effectLst/>
              </c:spPr>
              <c:txPr>
                <a:bodyPr rot="0" spcFirstLastPara="1" vertOverflow="ellipsis" vert="horz" wrap="square" anchor="ctr" anchorCtr="1"/>
                <a:lstStyle/>
                <a:p>
                  <a:pPr>
                    <a:defRPr sz="1000" b="1" i="0" u="none" strike="noStrike" kern="1200" spc="0" baseline="0">
                      <a:solidFill>
                        <a:schemeClr val="accent5">
                          <a:lumMod val="60000"/>
                        </a:schemeClr>
                      </a:solidFill>
                      <a:latin typeface="Times New Roman" panose="02020603050405020304" pitchFamily="18" charset="0"/>
                      <a:ea typeface="+mn-ea"/>
                      <a:cs typeface="Times New Roman" panose="02020603050405020304" pitchFamily="18" charset="0"/>
                    </a:defRPr>
                  </a:pPr>
                  <a:endParaRPr lang="en-US"/>
                </a:p>
              </c:txPr>
              <c:dLblPos val="bestFit"/>
              <c:showCatName val="1"/>
              <c:showPercent val="1"/>
              <c:extLst xmlns:c16r2="http://schemas.microsoft.com/office/drawing/2015/06/chart">
                <c:ext xmlns:c15="http://schemas.microsoft.com/office/drawing/2012/chart" uri="{CE6537A1-D6FC-4f65-9D91-7224C49458BB}">
                  <c15:layout>
                    <c:manualLayout>
                      <c:w val="9.9021668589043307E-2"/>
                      <c:h val="0.14735591372036719"/>
                    </c:manualLayout>
                  </c15:layout>
                </c:ext>
                <c:ext xmlns:c16="http://schemas.microsoft.com/office/drawing/2014/chart" uri="{C3380CC4-5D6E-409C-BE32-E72D297353CC}">
                  <c16:uniqueId val="{00000009-69BF-44F3-B4B2-CE9185DA9AA8}"/>
                </c:ext>
              </c:extLst>
            </c:dLbl>
            <c:spPr>
              <a:noFill/>
              <a:ln>
                <a:noFill/>
              </a:ln>
              <a:effectLst/>
            </c:spPr>
            <c:txPr>
              <a:bodyPr rot="0" spcFirstLastPara="1" vertOverflow="ellipsis" vert="horz" wrap="square" anchor="ctr" anchorCtr="1"/>
              <a:lstStyle/>
              <a:p>
                <a:pPr>
                  <a:defRPr sz="1000" b="1" i="0" u="none" strike="noStrike" kern="1200" spc="0" baseline="0">
                    <a:solidFill>
                      <a:schemeClr val="accent6"/>
                    </a:solidFill>
                    <a:latin typeface="Times New Roman" panose="02020603050405020304" pitchFamily="18" charset="0"/>
                    <a:ea typeface="+mn-ea"/>
                    <a:cs typeface="Times New Roman" panose="02020603050405020304" pitchFamily="18" charset="0"/>
                  </a:defRPr>
                </a:pPr>
                <a:endParaRPr lang="en-US"/>
              </a:p>
            </c:txPr>
            <c:dLblPos val="outEnd"/>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'Start-up Capital'!$B$4:$B$8</c:f>
              <c:strCache>
                <c:ptCount val="5"/>
                <c:pt idx="0">
                  <c:v>Travelling</c:v>
                </c:pt>
                <c:pt idx="1">
                  <c:v>Equipment</c:v>
                </c:pt>
                <c:pt idx="2">
                  <c:v>License Cost</c:v>
                </c:pt>
                <c:pt idx="3">
                  <c:v>Branding</c:v>
                </c:pt>
                <c:pt idx="4">
                  <c:v>Marketing Cost</c:v>
                </c:pt>
              </c:strCache>
            </c:strRef>
          </c:cat>
          <c:val>
            <c:numRef>
              <c:f>'Start-up Capital'!$C$4:$C$8</c:f>
              <c:numCache>
                <c:formatCode>General</c:formatCode>
                <c:ptCount val="5"/>
                <c:pt idx="0">
                  <c:v>22300</c:v>
                </c:pt>
                <c:pt idx="1">
                  <c:v>50000</c:v>
                </c:pt>
                <c:pt idx="2">
                  <c:v>25800</c:v>
                </c:pt>
                <c:pt idx="3">
                  <c:v>32000</c:v>
                </c:pt>
                <c:pt idx="4">
                  <c:v>55000</c:v>
                </c:pt>
              </c:numCache>
            </c:numRef>
          </c:val>
          <c:extLst xmlns:c16r2="http://schemas.microsoft.com/office/drawing/2015/06/chart">
            <c:ext xmlns:c16="http://schemas.microsoft.com/office/drawing/2014/chart" uri="{C3380CC4-5D6E-409C-BE32-E72D297353CC}">
              <c16:uniqueId val="{0000000A-69BF-44F3-B4B2-CE9185DA9AA8}"/>
            </c:ext>
          </c:extLst>
        </c:ser>
        <c:dLbls>
          <c:showCatName val="1"/>
        </c:dLbls>
      </c:pie3D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Revenue</a:t>
            </a:r>
          </a:p>
        </c:rich>
      </c:tx>
      <c:spPr>
        <a:noFill/>
        <a:ln>
          <a:noFill/>
        </a:ln>
        <a:effectLst/>
      </c:spPr>
    </c:title>
    <c:plotArea>
      <c:layout/>
      <c:barChart>
        <c:barDir val="col"/>
        <c:grouping val="clustered"/>
        <c:ser>
          <c:idx val="0"/>
          <c:order val="0"/>
          <c:spPr>
            <a:solidFill>
              <a:srgbClr val="FFCCCC"/>
            </a:solidFill>
            <a:ln>
              <a:solidFill>
                <a:srgbClr val="FFCCCC"/>
              </a:solidFill>
            </a:ln>
            <a:effectLst/>
          </c:spPr>
          <c:cat>
            <c:strRef>
              <c:f>'Income Statement'!$B$2:$F$2</c:f>
              <c:strCache>
                <c:ptCount val="5"/>
                <c:pt idx="0">
                  <c:v> Year 1 </c:v>
                </c:pt>
                <c:pt idx="1">
                  <c:v> Year 2 </c:v>
                </c:pt>
                <c:pt idx="2">
                  <c:v> Year 3 </c:v>
                </c:pt>
                <c:pt idx="3">
                  <c:v> Year 4 </c:v>
                </c:pt>
                <c:pt idx="4">
                  <c:v> Year 5 </c:v>
                </c:pt>
              </c:strCache>
            </c:strRef>
          </c:cat>
          <c:val>
            <c:numRef>
              <c:f>'Income Statement'!$B$3:$F$3</c:f>
              <c:numCache>
                <c:formatCode>0</c:formatCode>
                <c:ptCount val="5"/>
                <c:pt idx="0" formatCode="General">
                  <c:v>80200</c:v>
                </c:pt>
                <c:pt idx="1">
                  <c:v>97844</c:v>
                </c:pt>
                <c:pt idx="2">
                  <c:v>119369.68000000002</c:v>
                </c:pt>
                <c:pt idx="3">
                  <c:v>145631.00959999993</c:v>
                </c:pt>
                <c:pt idx="4">
                  <c:v>177669.83171199993</c:v>
                </c:pt>
              </c:numCache>
            </c:numRef>
          </c:val>
          <c:extLst xmlns:c16r2="http://schemas.microsoft.com/office/drawing/2015/06/chart">
            <c:ext xmlns:c16="http://schemas.microsoft.com/office/drawing/2014/chart" uri="{C3380CC4-5D6E-409C-BE32-E72D297353CC}">
              <c16:uniqueId val="{00000000-83CD-44D5-B951-FF71860DEF8F}"/>
            </c:ext>
          </c:extLst>
        </c:ser>
        <c:gapWidth val="219"/>
        <c:overlap val="-27"/>
        <c:axId val="55678080"/>
        <c:axId val="55679616"/>
      </c:barChart>
      <c:catAx>
        <c:axId val="5567808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5679616"/>
        <c:crosses val="autoZero"/>
        <c:auto val="1"/>
        <c:lblAlgn val="ctr"/>
        <c:lblOffset val="100"/>
      </c:catAx>
      <c:valAx>
        <c:axId val="5567961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567808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Net Income</a:t>
            </a:r>
          </a:p>
        </c:rich>
      </c:tx>
      <c:spPr>
        <a:noFill/>
        <a:ln>
          <a:noFill/>
        </a:ln>
        <a:effectLst/>
      </c:spPr>
    </c:title>
    <c:plotArea>
      <c:layout/>
      <c:barChart>
        <c:barDir val="col"/>
        <c:grouping val="clustered"/>
        <c:ser>
          <c:idx val="0"/>
          <c:order val="0"/>
          <c:spPr>
            <a:solidFill>
              <a:srgbClr val="FFCCCC"/>
            </a:solidFill>
            <a:ln>
              <a:solidFill>
                <a:srgbClr val="FFCCCC"/>
              </a:solidFill>
            </a:ln>
            <a:effectLst/>
          </c:spPr>
          <c:cat>
            <c:strRef>
              <c:f>'Income Statement'!$B$2:$F$2</c:f>
              <c:strCache>
                <c:ptCount val="5"/>
                <c:pt idx="0">
                  <c:v> Year 1 </c:v>
                </c:pt>
                <c:pt idx="1">
                  <c:v> Year 2 </c:v>
                </c:pt>
                <c:pt idx="2">
                  <c:v> Year 3 </c:v>
                </c:pt>
                <c:pt idx="3">
                  <c:v> Year 4 </c:v>
                </c:pt>
                <c:pt idx="4">
                  <c:v> Year 5 </c:v>
                </c:pt>
              </c:strCache>
            </c:strRef>
          </c:cat>
          <c:val>
            <c:numRef>
              <c:f>'Income Statement'!$B$22:$F$22</c:f>
              <c:numCache>
                <c:formatCode>0</c:formatCode>
                <c:ptCount val="5"/>
                <c:pt idx="0" formatCode="General">
                  <c:v>17670</c:v>
                </c:pt>
                <c:pt idx="1">
                  <c:v>21557.4</c:v>
                </c:pt>
                <c:pt idx="2">
                  <c:v>26300.028000000009</c:v>
                </c:pt>
                <c:pt idx="3">
                  <c:v>32086.034160000003</c:v>
                </c:pt>
                <c:pt idx="4">
                  <c:v>39144.9616752</c:v>
                </c:pt>
              </c:numCache>
            </c:numRef>
          </c:val>
          <c:extLst xmlns:c16r2="http://schemas.microsoft.com/office/drawing/2015/06/chart">
            <c:ext xmlns:c16="http://schemas.microsoft.com/office/drawing/2014/chart" uri="{C3380CC4-5D6E-409C-BE32-E72D297353CC}">
              <c16:uniqueId val="{00000000-F06B-491E-84BB-4906A5E8E3E4}"/>
            </c:ext>
          </c:extLst>
        </c:ser>
        <c:gapWidth val="219"/>
        <c:overlap val="-27"/>
        <c:axId val="55786496"/>
        <c:axId val="55792384"/>
      </c:barChart>
      <c:catAx>
        <c:axId val="5578649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5792384"/>
        <c:crosses val="autoZero"/>
        <c:auto val="1"/>
        <c:lblAlgn val="ctr"/>
        <c:lblOffset val="100"/>
      </c:catAx>
      <c:valAx>
        <c:axId val="5579238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578649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EBITDA</a:t>
            </a:r>
          </a:p>
        </c:rich>
      </c:tx>
      <c:spPr>
        <a:noFill/>
        <a:ln>
          <a:noFill/>
        </a:ln>
        <a:effectLst/>
      </c:spPr>
    </c:title>
    <c:plotArea>
      <c:layout/>
      <c:barChart>
        <c:barDir val="col"/>
        <c:grouping val="clustered"/>
        <c:ser>
          <c:idx val="0"/>
          <c:order val="0"/>
          <c:spPr>
            <a:solidFill>
              <a:schemeClr val="accent1"/>
            </a:solidFill>
            <a:ln>
              <a:noFill/>
            </a:ln>
            <a:effectLst/>
          </c:spPr>
          <c:dPt>
            <c:idx val="0"/>
            <c:spPr>
              <a:solidFill>
                <a:srgbClr val="FFCCCC"/>
              </a:solidFill>
              <a:ln>
                <a:noFill/>
              </a:ln>
              <a:effectLst/>
            </c:spPr>
            <c:extLst xmlns:c16r2="http://schemas.microsoft.com/office/drawing/2015/06/chart">
              <c:ext xmlns:c16="http://schemas.microsoft.com/office/drawing/2014/chart" uri="{C3380CC4-5D6E-409C-BE32-E72D297353CC}">
                <c16:uniqueId val="{00000004-E17E-4DEC-950B-82D6BC5568DC}"/>
              </c:ext>
            </c:extLst>
          </c:dPt>
          <c:dPt>
            <c:idx val="1"/>
            <c:spPr>
              <a:solidFill>
                <a:srgbClr val="FFCCCC"/>
              </a:solidFill>
              <a:ln>
                <a:noFill/>
              </a:ln>
              <a:effectLst/>
            </c:spPr>
            <c:extLst xmlns:c16r2="http://schemas.microsoft.com/office/drawing/2015/06/chart">
              <c:ext xmlns:c16="http://schemas.microsoft.com/office/drawing/2014/chart" uri="{C3380CC4-5D6E-409C-BE32-E72D297353CC}">
                <c16:uniqueId val="{00000003-E17E-4DEC-950B-82D6BC5568DC}"/>
              </c:ext>
            </c:extLst>
          </c:dPt>
          <c:dPt>
            <c:idx val="2"/>
            <c:spPr>
              <a:solidFill>
                <a:srgbClr val="FFCCCC"/>
              </a:solidFill>
              <a:ln>
                <a:noFill/>
              </a:ln>
              <a:effectLst/>
            </c:spPr>
            <c:extLst xmlns:c16r2="http://schemas.microsoft.com/office/drawing/2015/06/chart">
              <c:ext xmlns:c16="http://schemas.microsoft.com/office/drawing/2014/chart" uri="{C3380CC4-5D6E-409C-BE32-E72D297353CC}">
                <c16:uniqueId val="{00000002-E17E-4DEC-950B-82D6BC5568DC}"/>
              </c:ext>
            </c:extLst>
          </c:dPt>
          <c:dPt>
            <c:idx val="3"/>
            <c:spPr>
              <a:solidFill>
                <a:srgbClr val="FFCCCC"/>
              </a:solidFill>
              <a:ln>
                <a:noFill/>
              </a:ln>
              <a:effectLst/>
            </c:spPr>
            <c:extLst xmlns:c16r2="http://schemas.microsoft.com/office/drawing/2015/06/chart">
              <c:ext xmlns:c16="http://schemas.microsoft.com/office/drawing/2014/chart" uri="{C3380CC4-5D6E-409C-BE32-E72D297353CC}">
                <c16:uniqueId val="{00000001-E17E-4DEC-950B-82D6BC5568DC}"/>
              </c:ext>
            </c:extLst>
          </c:dPt>
          <c:dPt>
            <c:idx val="4"/>
            <c:spPr>
              <a:solidFill>
                <a:srgbClr val="FFCCCC"/>
              </a:solidFill>
              <a:ln>
                <a:noFill/>
              </a:ln>
              <a:effectLst/>
            </c:spPr>
            <c:extLst xmlns:c16r2="http://schemas.microsoft.com/office/drawing/2015/06/chart">
              <c:ext xmlns:c16="http://schemas.microsoft.com/office/drawing/2014/chart" uri="{C3380CC4-5D6E-409C-BE32-E72D297353CC}">
                <c16:uniqueId val="{00000000-E17E-4DEC-950B-82D6BC5568DC}"/>
              </c:ext>
            </c:extLst>
          </c:dPt>
          <c:cat>
            <c:strRef>
              <c:f>'Income Statement'!$B$2:$F$2</c:f>
              <c:strCache>
                <c:ptCount val="5"/>
                <c:pt idx="0">
                  <c:v> Year 1 </c:v>
                </c:pt>
                <c:pt idx="1">
                  <c:v> Year 2 </c:v>
                </c:pt>
                <c:pt idx="2">
                  <c:v> Year 3 </c:v>
                </c:pt>
                <c:pt idx="3">
                  <c:v> Year 4 </c:v>
                </c:pt>
                <c:pt idx="4">
                  <c:v> Year 5 </c:v>
                </c:pt>
              </c:strCache>
            </c:strRef>
          </c:cat>
          <c:val>
            <c:numRef>
              <c:f>'Income Statement'!$B$16:$F$16</c:f>
              <c:numCache>
                <c:formatCode>0</c:formatCode>
                <c:ptCount val="5"/>
                <c:pt idx="0" formatCode="General">
                  <c:v>19800</c:v>
                </c:pt>
                <c:pt idx="1">
                  <c:v>24156</c:v>
                </c:pt>
                <c:pt idx="2">
                  <c:v>29470.32</c:v>
                </c:pt>
                <c:pt idx="3">
                  <c:v>35953.790399999998</c:v>
                </c:pt>
                <c:pt idx="4">
                  <c:v>43863.624287999999</c:v>
                </c:pt>
              </c:numCache>
            </c:numRef>
          </c:val>
          <c:extLst xmlns:c16r2="http://schemas.microsoft.com/office/drawing/2015/06/chart">
            <c:ext xmlns:c16="http://schemas.microsoft.com/office/drawing/2014/chart" uri="{C3380CC4-5D6E-409C-BE32-E72D297353CC}">
              <c16:uniqueId val="{00000000-8360-487A-B1B7-0C9990374E47}"/>
            </c:ext>
          </c:extLst>
        </c:ser>
        <c:gapWidth val="219"/>
        <c:overlap val="-27"/>
        <c:axId val="56032256"/>
        <c:axId val="56038144"/>
      </c:barChart>
      <c:catAx>
        <c:axId val="560322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6038144"/>
        <c:crosses val="autoZero"/>
        <c:auto val="1"/>
        <c:lblAlgn val="ctr"/>
        <c:lblOffset val="100"/>
      </c:catAx>
      <c:valAx>
        <c:axId val="5603814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603225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'Financial Model of Revenue &amp; Ex'!$B$1</c:f>
              <c:strCache>
                <c:ptCount val="1"/>
                <c:pt idx="0">
                  <c:v>Revenue</c:v>
                </c:pt>
              </c:strCache>
            </c:strRef>
          </c:tx>
          <c:spPr>
            <a:solidFill>
              <a:srgbClr val="FFCCCC"/>
            </a:solidFill>
            <a:ln w="25400" cap="flat" cmpd="sng" algn="ctr">
              <a:solidFill>
                <a:srgbClr val="FFCCCC"/>
              </a:solidFill>
              <a:miter lim="800000"/>
            </a:ln>
            <a:effectLst/>
          </c:spPr>
          <c:cat>
            <c:strRef>
              <c:f>'Financial Model of Revenue &amp; Ex'!$A$2:$A$6</c:f>
              <c:strCache>
                <c:ptCount val="5"/>
                <c:pt idx="0">
                  <c:v>Year 1</c:v>
                </c:pt>
                <c:pt idx="1">
                  <c:v>Year 2</c:v>
                </c:pt>
                <c:pt idx="2">
                  <c:v>Year 3</c:v>
                </c:pt>
                <c:pt idx="3">
                  <c:v>Year 4</c:v>
                </c:pt>
                <c:pt idx="4">
                  <c:v>Year 5</c:v>
                </c:pt>
              </c:strCache>
            </c:strRef>
          </c:cat>
          <c:val>
            <c:numRef>
              <c:f>'Financial Model of Revenue &amp; Ex'!$B$2:$B$6</c:f>
              <c:numCache>
                <c:formatCode>0</c:formatCode>
                <c:ptCount val="5"/>
                <c:pt idx="0">
                  <c:v>80200</c:v>
                </c:pt>
                <c:pt idx="1">
                  <c:v>97844</c:v>
                </c:pt>
                <c:pt idx="2">
                  <c:v>119369.68000000002</c:v>
                </c:pt>
                <c:pt idx="3">
                  <c:v>145631.00959999993</c:v>
                </c:pt>
                <c:pt idx="4">
                  <c:v>177669.83171199993</c:v>
                </c:pt>
              </c:numCache>
            </c:numRef>
          </c:val>
          <c:extLst xmlns:c16r2="http://schemas.microsoft.com/office/drawing/2015/06/chart">
            <c:ext xmlns:c16="http://schemas.microsoft.com/office/drawing/2014/chart" uri="{C3380CC4-5D6E-409C-BE32-E72D297353CC}">
              <c16:uniqueId val="{00000000-0E73-457D-837E-FC77B8462258}"/>
            </c:ext>
          </c:extLst>
        </c:ser>
        <c:gapWidth val="164"/>
        <c:overlap val="-35"/>
        <c:axId val="56063104"/>
        <c:axId val="56064640"/>
      </c:barChart>
      <c:catAx>
        <c:axId val="56063104"/>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crossAx val="56064640"/>
        <c:crosses val="autoZero"/>
        <c:auto val="1"/>
        <c:lblAlgn val="ctr"/>
        <c:lblOffset val="100"/>
      </c:catAx>
      <c:valAx>
        <c:axId val="56064640"/>
        <c:scaling>
          <c:orientation val="minMax"/>
        </c:scaling>
        <c:axPos val="l"/>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crossAx val="56063104"/>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a:t>Total Assets</a:t>
            </a:r>
          </a:p>
        </c:rich>
      </c:tx>
      <c:spPr>
        <a:noFill/>
        <a:ln>
          <a:noFill/>
        </a:ln>
        <a:effectLst/>
      </c:spPr>
    </c:title>
    <c:plotArea>
      <c:layout/>
      <c:barChart>
        <c:barDir val="bar"/>
        <c:grouping val="clustered"/>
        <c:ser>
          <c:idx val="0"/>
          <c:order val="0"/>
          <c:spPr>
            <a:solidFill>
              <a:srgbClr val="FFCCCC"/>
            </a:solidFill>
            <a:ln>
              <a:solidFill>
                <a:srgbClr val="FFCCCC"/>
              </a:solidFill>
            </a:ln>
            <a:effectLst/>
          </c:spPr>
          <c:cat>
            <c:strRef>
              <c:f>'Balance Sheet'!$B$2:$F$2</c:f>
              <c:strCache>
                <c:ptCount val="5"/>
                <c:pt idx="0">
                  <c:v> Year 1 </c:v>
                </c:pt>
                <c:pt idx="1">
                  <c:v> Year 2 </c:v>
                </c:pt>
                <c:pt idx="2">
                  <c:v> Year 3 </c:v>
                </c:pt>
                <c:pt idx="3">
                  <c:v> Year 4 </c:v>
                </c:pt>
                <c:pt idx="4">
                  <c:v> Year 5 </c:v>
                </c:pt>
              </c:strCache>
            </c:strRef>
          </c:cat>
          <c:val>
            <c:numRef>
              <c:f>'Balance Sheet'!$B$18:$F$18</c:f>
              <c:numCache>
                <c:formatCode>0</c:formatCode>
                <c:ptCount val="5"/>
                <c:pt idx="0">
                  <c:v>500508</c:v>
                </c:pt>
                <c:pt idx="1">
                  <c:v>610619.76</c:v>
                </c:pt>
                <c:pt idx="2">
                  <c:v>744956.10719999962</c:v>
                </c:pt>
                <c:pt idx="3">
                  <c:v>908846.45078400022</c:v>
                </c:pt>
                <c:pt idx="4">
                  <c:v>1108792.6699564809</c:v>
                </c:pt>
              </c:numCache>
            </c:numRef>
          </c:val>
          <c:extLst xmlns:c16r2="http://schemas.microsoft.com/office/drawing/2015/06/chart">
            <c:ext xmlns:c16="http://schemas.microsoft.com/office/drawing/2014/chart" uri="{C3380CC4-5D6E-409C-BE32-E72D297353CC}">
              <c16:uniqueId val="{00000000-F4C6-4CFB-8162-33DD309FAED3}"/>
            </c:ext>
          </c:extLst>
        </c:ser>
        <c:gapWidth val="182"/>
        <c:axId val="56073216"/>
        <c:axId val="56124160"/>
      </c:barChart>
      <c:catAx>
        <c:axId val="56073216"/>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6124160"/>
        <c:crosses val="autoZero"/>
        <c:auto val="1"/>
        <c:lblAlgn val="ctr"/>
        <c:lblOffset val="100"/>
      </c:catAx>
      <c:valAx>
        <c:axId val="56124160"/>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5607321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2"/>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EFA1157-8BD2-4D70-961E-39CFEA86289D}" type="doc">
      <dgm:prSet loTypeId="urn:microsoft.com/office/officeart/2005/8/layout/cycle4#1" loCatId="cycle" qsTypeId="urn:microsoft.com/office/officeart/2005/8/quickstyle/simple1" qsCatId="simple" csTypeId="urn:microsoft.com/office/officeart/2005/8/colors/colorful1#1" csCatId="colorful" phldr="1"/>
      <dgm:spPr/>
      <dgm:t>
        <a:bodyPr/>
        <a:lstStyle/>
        <a:p>
          <a:endParaRPr lang="en-GB"/>
        </a:p>
      </dgm:t>
    </dgm:pt>
    <dgm:pt modelId="{0B699847-8284-4C28-889A-00AE9A57B983}">
      <dgm:prSet phldrT="[Text]"/>
      <dgm:spPr/>
      <dgm:t>
        <a:bodyPr/>
        <a:lstStyle/>
        <a:p>
          <a:r>
            <a:rPr lang="en-GB">
              <a:latin typeface="Times New Roman" panose="02020603050405020304" pitchFamily="18" charset="0"/>
              <a:cs typeface="Times New Roman" panose="02020603050405020304" pitchFamily="18" charset="0"/>
            </a:rPr>
            <a:t>Strengths</a:t>
          </a:r>
        </a:p>
      </dgm:t>
    </dgm:pt>
    <dgm:pt modelId="{D79DB851-1544-4E0F-804B-6A5D428359B6}" type="parTrans" cxnId="{88F7AF39-8E3F-4C5C-9633-2C84FF749CEE}">
      <dgm:prSet/>
      <dgm:spPr/>
      <dgm:t>
        <a:bodyPr/>
        <a:lstStyle/>
        <a:p>
          <a:endParaRPr lang="en-GB"/>
        </a:p>
      </dgm:t>
    </dgm:pt>
    <dgm:pt modelId="{6BDB0FF8-90EE-417F-B909-504EFBB7CAC3}" type="sibTrans" cxnId="{88F7AF39-8E3F-4C5C-9633-2C84FF749CEE}">
      <dgm:prSet/>
      <dgm:spPr/>
      <dgm:t>
        <a:bodyPr/>
        <a:lstStyle/>
        <a:p>
          <a:endParaRPr lang="en-GB"/>
        </a:p>
      </dgm:t>
    </dgm:pt>
    <dgm:pt modelId="{488D967E-0853-456F-B7D9-FEC1A2167CD2}">
      <dgm:prSet phldrT="[Text]" custT="1"/>
      <dgm:spPr/>
      <dgm:t>
        <a:bodyPr/>
        <a:lstStyle/>
        <a:p>
          <a:r>
            <a:rPr lang="en-GB" sz="700">
              <a:latin typeface="Times New Roman" panose="02020603050405020304" pitchFamily="18" charset="0"/>
              <a:cs typeface="Times New Roman" panose="02020603050405020304" pitchFamily="18" charset="0"/>
            </a:rPr>
            <a:t>Market knowledge </a:t>
          </a:r>
        </a:p>
      </dgm:t>
    </dgm:pt>
    <dgm:pt modelId="{8607967B-6F8E-4F4A-BEA4-1677C30FF547}" type="parTrans" cxnId="{5292178D-61C9-43A2-8CB2-D40322E79A52}">
      <dgm:prSet/>
      <dgm:spPr/>
      <dgm:t>
        <a:bodyPr/>
        <a:lstStyle/>
        <a:p>
          <a:endParaRPr lang="en-GB"/>
        </a:p>
      </dgm:t>
    </dgm:pt>
    <dgm:pt modelId="{A454E0B5-04CB-44F1-868D-D760E2B92E4A}" type="sibTrans" cxnId="{5292178D-61C9-43A2-8CB2-D40322E79A52}">
      <dgm:prSet/>
      <dgm:spPr/>
      <dgm:t>
        <a:bodyPr/>
        <a:lstStyle/>
        <a:p>
          <a:endParaRPr lang="en-GB"/>
        </a:p>
      </dgm:t>
    </dgm:pt>
    <dgm:pt modelId="{7FBC420C-4982-4D78-96DC-93AF46B1CEDC}">
      <dgm:prSet phldrT="[Text]"/>
      <dgm:spPr/>
      <dgm:t>
        <a:bodyPr/>
        <a:lstStyle/>
        <a:p>
          <a:r>
            <a:rPr lang="en-GB">
              <a:latin typeface="Times New Roman" panose="02020603050405020304" pitchFamily="18" charset="0"/>
              <a:cs typeface="Times New Roman" panose="02020603050405020304" pitchFamily="18" charset="0"/>
            </a:rPr>
            <a:t>Weaknesses</a:t>
          </a:r>
        </a:p>
      </dgm:t>
    </dgm:pt>
    <dgm:pt modelId="{E417A0CC-EEB0-4FBE-8336-BA9F950897BC}" type="parTrans" cxnId="{E1EDC603-32D8-4583-9020-5F3466AFEA79}">
      <dgm:prSet/>
      <dgm:spPr/>
      <dgm:t>
        <a:bodyPr/>
        <a:lstStyle/>
        <a:p>
          <a:endParaRPr lang="en-GB"/>
        </a:p>
      </dgm:t>
    </dgm:pt>
    <dgm:pt modelId="{F69B4152-65F7-4267-9A01-8D2FC457D27C}" type="sibTrans" cxnId="{E1EDC603-32D8-4583-9020-5F3466AFEA79}">
      <dgm:prSet/>
      <dgm:spPr/>
      <dgm:t>
        <a:bodyPr/>
        <a:lstStyle/>
        <a:p>
          <a:endParaRPr lang="en-GB"/>
        </a:p>
      </dgm:t>
    </dgm:pt>
    <dgm:pt modelId="{BA1361D3-44C7-4BAE-B941-248049FFC009}">
      <dgm:prSet phldrT="[Text]" custT="1"/>
      <dgm:spPr/>
      <dgm:t>
        <a:bodyPr/>
        <a:lstStyle/>
        <a:p>
          <a:r>
            <a:rPr lang="en-GB" sz="700">
              <a:latin typeface="Times New Roman" panose="02020603050405020304" pitchFamily="18" charset="0"/>
              <a:cs typeface="Times New Roman" panose="02020603050405020304" pitchFamily="18" charset="0"/>
            </a:rPr>
            <a:t> Incomplete personnel</a:t>
          </a:r>
        </a:p>
      </dgm:t>
    </dgm:pt>
    <dgm:pt modelId="{A08A0279-4968-4F99-A68A-DFB2E94D773E}" type="parTrans" cxnId="{CEED6F93-506D-4F40-AB33-B311A109F9A7}">
      <dgm:prSet/>
      <dgm:spPr/>
      <dgm:t>
        <a:bodyPr/>
        <a:lstStyle/>
        <a:p>
          <a:endParaRPr lang="en-GB"/>
        </a:p>
      </dgm:t>
    </dgm:pt>
    <dgm:pt modelId="{9183D5F9-1B08-475F-8D99-DA61C2FCE715}" type="sibTrans" cxnId="{CEED6F93-506D-4F40-AB33-B311A109F9A7}">
      <dgm:prSet/>
      <dgm:spPr/>
      <dgm:t>
        <a:bodyPr/>
        <a:lstStyle/>
        <a:p>
          <a:endParaRPr lang="en-GB"/>
        </a:p>
      </dgm:t>
    </dgm:pt>
    <dgm:pt modelId="{1DC0E09F-AEBD-4B70-9BF6-B662E074DC9E}">
      <dgm:prSet phldrT="[Text]"/>
      <dgm:spPr/>
      <dgm:t>
        <a:bodyPr/>
        <a:lstStyle/>
        <a:p>
          <a:r>
            <a:rPr lang="en-GB">
              <a:latin typeface="Times New Roman" panose="02020603050405020304" pitchFamily="18" charset="0"/>
              <a:cs typeface="Times New Roman" panose="02020603050405020304" pitchFamily="18" charset="0"/>
            </a:rPr>
            <a:t>Threats</a:t>
          </a:r>
        </a:p>
      </dgm:t>
    </dgm:pt>
    <dgm:pt modelId="{46BD8560-F477-4ED0-807B-BDF9E94C36A1}" type="parTrans" cxnId="{49C9A218-5BD1-4CE4-B192-498B2AC544FC}">
      <dgm:prSet/>
      <dgm:spPr/>
      <dgm:t>
        <a:bodyPr/>
        <a:lstStyle/>
        <a:p>
          <a:endParaRPr lang="en-GB"/>
        </a:p>
      </dgm:t>
    </dgm:pt>
    <dgm:pt modelId="{7435F639-7152-4FCA-AF9D-E54374CB2E58}" type="sibTrans" cxnId="{49C9A218-5BD1-4CE4-B192-498B2AC544FC}">
      <dgm:prSet/>
      <dgm:spPr/>
      <dgm:t>
        <a:bodyPr/>
        <a:lstStyle/>
        <a:p>
          <a:endParaRPr lang="en-GB"/>
        </a:p>
      </dgm:t>
    </dgm:pt>
    <dgm:pt modelId="{80AC7718-83E4-42E8-9C01-2F11B2005826}">
      <dgm:prSet phldrT="[Text]" custT="1"/>
      <dgm:spPr/>
      <dgm:t>
        <a:bodyPr/>
        <a:lstStyle/>
        <a:p>
          <a:r>
            <a:rPr lang="en-GB" sz="600">
              <a:latin typeface="Times New Roman" panose="02020603050405020304" pitchFamily="18" charset="0"/>
              <a:cs typeface="Times New Roman" panose="02020603050405020304" pitchFamily="18" charset="0"/>
            </a:rPr>
            <a:t>Presence of established competitors in the market</a:t>
          </a:r>
        </a:p>
      </dgm:t>
    </dgm:pt>
    <dgm:pt modelId="{7795671B-DE32-4109-A0D7-63060BB68472}" type="parTrans" cxnId="{A65A33C8-D96A-4E17-80C3-5F622550F90F}">
      <dgm:prSet/>
      <dgm:spPr/>
      <dgm:t>
        <a:bodyPr/>
        <a:lstStyle/>
        <a:p>
          <a:endParaRPr lang="en-GB"/>
        </a:p>
      </dgm:t>
    </dgm:pt>
    <dgm:pt modelId="{3D9590E4-B27B-4C3A-B3D7-B4283BD8C1D8}" type="sibTrans" cxnId="{A65A33C8-D96A-4E17-80C3-5F622550F90F}">
      <dgm:prSet/>
      <dgm:spPr/>
      <dgm:t>
        <a:bodyPr/>
        <a:lstStyle/>
        <a:p>
          <a:endParaRPr lang="en-GB"/>
        </a:p>
      </dgm:t>
    </dgm:pt>
    <dgm:pt modelId="{BB3D65B3-CFD7-4BCE-97AB-5EA2134B7116}">
      <dgm:prSet phldrT="[Text]"/>
      <dgm:spPr/>
      <dgm:t>
        <a:bodyPr/>
        <a:lstStyle/>
        <a:p>
          <a:r>
            <a:rPr lang="en-GB">
              <a:latin typeface="Times New Roman" panose="02020603050405020304" pitchFamily="18" charset="0"/>
              <a:cs typeface="Times New Roman" panose="02020603050405020304" pitchFamily="18" charset="0"/>
            </a:rPr>
            <a:t>Opportunities</a:t>
          </a:r>
        </a:p>
      </dgm:t>
    </dgm:pt>
    <dgm:pt modelId="{F4EB0012-4ECF-4448-812B-B1CAD0FA3E2F}" type="parTrans" cxnId="{846BAB51-14D3-42F0-AA68-97700E845B1E}">
      <dgm:prSet/>
      <dgm:spPr/>
      <dgm:t>
        <a:bodyPr/>
        <a:lstStyle/>
        <a:p>
          <a:endParaRPr lang="en-GB"/>
        </a:p>
      </dgm:t>
    </dgm:pt>
    <dgm:pt modelId="{A9270111-7BD4-44EF-BADB-C4D3015FCE08}" type="sibTrans" cxnId="{846BAB51-14D3-42F0-AA68-97700E845B1E}">
      <dgm:prSet/>
      <dgm:spPr/>
      <dgm:t>
        <a:bodyPr/>
        <a:lstStyle/>
        <a:p>
          <a:endParaRPr lang="en-GB"/>
        </a:p>
      </dgm:t>
    </dgm:pt>
    <dgm:pt modelId="{D05B5E46-8FA0-4B9E-ACC0-05E6717A8C5D}">
      <dgm:prSet phldrT="[Text]" custT="1"/>
      <dgm:spPr/>
      <dgm:t>
        <a:bodyPr/>
        <a:lstStyle/>
        <a:p>
          <a:r>
            <a:rPr lang="en-GB" sz="600">
              <a:latin typeface="Times New Roman" panose="02020603050405020304" pitchFamily="18" charset="0"/>
              <a:cs typeface="Times New Roman" panose="02020603050405020304" pitchFamily="18" charset="0"/>
            </a:rPr>
            <a:t>Use of modern tecnologies</a:t>
          </a:r>
        </a:p>
      </dgm:t>
    </dgm:pt>
    <dgm:pt modelId="{6DD961D0-680D-4038-B49F-382C39131938}" type="parTrans" cxnId="{541323E1-36F0-454C-A934-887206525C80}">
      <dgm:prSet/>
      <dgm:spPr/>
      <dgm:t>
        <a:bodyPr/>
        <a:lstStyle/>
        <a:p>
          <a:endParaRPr lang="en-GB"/>
        </a:p>
      </dgm:t>
    </dgm:pt>
    <dgm:pt modelId="{430EE900-F3E2-4666-946E-D502F7727C06}" type="sibTrans" cxnId="{541323E1-36F0-454C-A934-887206525C80}">
      <dgm:prSet/>
      <dgm:spPr/>
      <dgm:t>
        <a:bodyPr/>
        <a:lstStyle/>
        <a:p>
          <a:endParaRPr lang="en-GB"/>
        </a:p>
      </dgm:t>
    </dgm:pt>
    <dgm:pt modelId="{A647B17E-58DA-4E21-8401-4D6DDD3ACF88}">
      <dgm:prSet phldrT="[Text]" custT="1"/>
      <dgm:spPr/>
      <dgm:t>
        <a:bodyPr/>
        <a:lstStyle/>
        <a:p>
          <a:r>
            <a:rPr lang="en-GB" sz="700">
              <a:latin typeface="Times New Roman" panose="02020603050405020304" pitchFamily="18" charset="0"/>
              <a:cs typeface="Times New Roman" panose="02020603050405020304" pitchFamily="18" charset="0"/>
            </a:rPr>
            <a:t>Specialized team</a:t>
          </a:r>
        </a:p>
      </dgm:t>
    </dgm:pt>
    <dgm:pt modelId="{8572BB61-2FF7-42D6-BD99-B7D3573286E3}" type="parTrans" cxnId="{2219B663-C81D-405F-B52C-93E6CB558030}">
      <dgm:prSet/>
      <dgm:spPr/>
      <dgm:t>
        <a:bodyPr/>
        <a:lstStyle/>
        <a:p>
          <a:endParaRPr lang="en-GB"/>
        </a:p>
      </dgm:t>
    </dgm:pt>
    <dgm:pt modelId="{B8607D07-3A8E-4746-B4C5-3BDB861ED2D1}" type="sibTrans" cxnId="{2219B663-C81D-405F-B52C-93E6CB558030}">
      <dgm:prSet/>
      <dgm:spPr/>
      <dgm:t>
        <a:bodyPr/>
        <a:lstStyle/>
        <a:p>
          <a:endParaRPr lang="en-GB"/>
        </a:p>
      </dgm:t>
    </dgm:pt>
    <dgm:pt modelId="{0D6805A8-EA67-40C4-AFBB-4A3E2114E879}">
      <dgm:prSet phldrT="[Text]" custT="1"/>
      <dgm:spPr/>
      <dgm:t>
        <a:bodyPr/>
        <a:lstStyle/>
        <a:p>
          <a:r>
            <a:rPr lang="en-GB" sz="700">
              <a:latin typeface="Times New Roman" panose="02020603050405020304" pitchFamily="18" charset="0"/>
              <a:cs typeface="Times New Roman" panose="02020603050405020304" pitchFamily="18" charset="0"/>
            </a:rPr>
            <a:t>Strong knowledge of California</a:t>
          </a:r>
        </a:p>
      </dgm:t>
    </dgm:pt>
    <dgm:pt modelId="{C41CE8FA-47A1-4D7F-BE68-257B451D9635}" type="parTrans" cxnId="{39800F2E-B2DD-442E-A9D8-1F770373448F}">
      <dgm:prSet/>
      <dgm:spPr/>
      <dgm:t>
        <a:bodyPr/>
        <a:lstStyle/>
        <a:p>
          <a:endParaRPr lang="en-GB"/>
        </a:p>
      </dgm:t>
    </dgm:pt>
    <dgm:pt modelId="{777FDBFB-7AFF-4102-863D-60EB5E2748B5}" type="sibTrans" cxnId="{39800F2E-B2DD-442E-A9D8-1F770373448F}">
      <dgm:prSet/>
      <dgm:spPr/>
      <dgm:t>
        <a:bodyPr/>
        <a:lstStyle/>
        <a:p>
          <a:endParaRPr lang="en-GB"/>
        </a:p>
      </dgm:t>
    </dgm:pt>
    <dgm:pt modelId="{3266ADC6-C1B2-4066-8621-E9B132CBEFBD}">
      <dgm:prSet phldrT="[Text]" custT="1"/>
      <dgm:spPr/>
      <dgm:t>
        <a:bodyPr/>
        <a:lstStyle/>
        <a:p>
          <a:r>
            <a:rPr lang="en-GB" sz="700">
              <a:latin typeface="Times New Roman" panose="02020603050405020304" pitchFamily="18" charset="0"/>
              <a:cs typeface="Times New Roman" panose="02020603050405020304" pitchFamily="18" charset="0"/>
            </a:rPr>
            <a:t>Proficiency over marketing methods</a:t>
          </a:r>
        </a:p>
      </dgm:t>
    </dgm:pt>
    <dgm:pt modelId="{1D89AA90-CF65-48A2-977F-0A76E0B5DC2A}" type="parTrans" cxnId="{7236619D-B9E2-4280-BDC4-8A1BD497BF03}">
      <dgm:prSet/>
      <dgm:spPr/>
      <dgm:t>
        <a:bodyPr/>
        <a:lstStyle/>
        <a:p>
          <a:endParaRPr lang="en-GB"/>
        </a:p>
      </dgm:t>
    </dgm:pt>
    <dgm:pt modelId="{9086DBA1-E909-4476-BDDE-E35E8103160F}" type="sibTrans" cxnId="{7236619D-B9E2-4280-BDC4-8A1BD497BF03}">
      <dgm:prSet/>
      <dgm:spPr/>
      <dgm:t>
        <a:bodyPr/>
        <a:lstStyle/>
        <a:p>
          <a:endParaRPr lang="en-GB"/>
        </a:p>
      </dgm:t>
    </dgm:pt>
    <dgm:pt modelId="{B66AA88E-95A3-430C-B40F-03047EF65DFE}">
      <dgm:prSet phldrT="[Text]" custT="1"/>
      <dgm:spPr/>
      <dgm:t>
        <a:bodyPr/>
        <a:lstStyle/>
        <a:p>
          <a:r>
            <a:rPr lang="en-GB" sz="700">
              <a:latin typeface="Times New Roman" panose="02020603050405020304" pitchFamily="18" charset="0"/>
              <a:cs typeface="Times New Roman" panose="02020603050405020304" pitchFamily="18" charset="0"/>
            </a:rPr>
            <a:t> Ineffective market and online presence</a:t>
          </a:r>
        </a:p>
      </dgm:t>
    </dgm:pt>
    <dgm:pt modelId="{8FEE6D51-91D8-4CC3-A65F-E0203DCCDC66}" type="parTrans" cxnId="{C3ACDC8E-CA33-4D72-8A60-EE44D3DD3FF2}">
      <dgm:prSet/>
      <dgm:spPr/>
      <dgm:t>
        <a:bodyPr/>
        <a:lstStyle/>
        <a:p>
          <a:endParaRPr lang="en-GB"/>
        </a:p>
      </dgm:t>
    </dgm:pt>
    <dgm:pt modelId="{84F25A87-968A-4477-A25C-F0337EADF1BA}" type="sibTrans" cxnId="{C3ACDC8E-CA33-4D72-8A60-EE44D3DD3FF2}">
      <dgm:prSet/>
      <dgm:spPr/>
      <dgm:t>
        <a:bodyPr/>
        <a:lstStyle/>
        <a:p>
          <a:endParaRPr lang="en-GB"/>
        </a:p>
      </dgm:t>
    </dgm:pt>
    <dgm:pt modelId="{477C40AE-2C41-4DDC-8699-29312374BB56}">
      <dgm:prSet phldrT="[Text]" custT="1"/>
      <dgm:spPr/>
      <dgm:t>
        <a:bodyPr/>
        <a:lstStyle/>
        <a:p>
          <a:r>
            <a:rPr lang="en-GB" sz="700">
              <a:latin typeface="Times New Roman" panose="02020603050405020304" pitchFamily="18" charset="0"/>
              <a:cs typeface="Times New Roman" panose="02020603050405020304" pitchFamily="18" charset="0"/>
            </a:rPr>
            <a:t>Lack of connections and relationships with different investors</a:t>
          </a:r>
        </a:p>
      </dgm:t>
    </dgm:pt>
    <dgm:pt modelId="{D3B5DB02-2440-40F9-9177-E45359BBDB06}" type="parTrans" cxnId="{F36CBE99-073C-4E44-B78A-8F69ACBA72A5}">
      <dgm:prSet/>
      <dgm:spPr/>
      <dgm:t>
        <a:bodyPr/>
        <a:lstStyle/>
        <a:p>
          <a:endParaRPr lang="en-GB"/>
        </a:p>
      </dgm:t>
    </dgm:pt>
    <dgm:pt modelId="{73E5DB6C-865B-4A3C-B916-9368AA5B3BDB}" type="sibTrans" cxnId="{F36CBE99-073C-4E44-B78A-8F69ACBA72A5}">
      <dgm:prSet/>
      <dgm:spPr/>
      <dgm:t>
        <a:bodyPr/>
        <a:lstStyle/>
        <a:p>
          <a:endParaRPr lang="en-GB"/>
        </a:p>
      </dgm:t>
    </dgm:pt>
    <dgm:pt modelId="{2F097BAE-15EC-4036-BB32-851CC063F01F}">
      <dgm:prSet phldrT="[Text]" custT="1"/>
      <dgm:spPr/>
      <dgm:t>
        <a:bodyPr/>
        <a:lstStyle/>
        <a:p>
          <a:r>
            <a:rPr lang="en-GB" sz="600">
              <a:latin typeface="Times New Roman" panose="02020603050405020304" pitchFamily="18" charset="0"/>
              <a:cs typeface="Times New Roman" panose="02020603050405020304" pitchFamily="18" charset="0"/>
            </a:rPr>
            <a:t> Use of social media platforms for marketing</a:t>
          </a:r>
        </a:p>
      </dgm:t>
    </dgm:pt>
    <dgm:pt modelId="{2E4D02D7-130F-4C0C-ABC8-D0BD528C650C}" type="parTrans" cxnId="{B6620A03-335A-4FB6-8186-AD6056367847}">
      <dgm:prSet/>
      <dgm:spPr/>
      <dgm:t>
        <a:bodyPr/>
        <a:lstStyle/>
        <a:p>
          <a:endParaRPr lang="en-GB"/>
        </a:p>
      </dgm:t>
    </dgm:pt>
    <dgm:pt modelId="{53984C3F-63DD-42C7-AB50-30BC690A5277}" type="sibTrans" cxnId="{B6620A03-335A-4FB6-8186-AD6056367847}">
      <dgm:prSet/>
      <dgm:spPr/>
      <dgm:t>
        <a:bodyPr/>
        <a:lstStyle/>
        <a:p>
          <a:endParaRPr lang="en-GB"/>
        </a:p>
      </dgm:t>
    </dgm:pt>
    <dgm:pt modelId="{A4142274-65BA-40EC-A26A-03818FEC6A80}">
      <dgm:prSet phldrT="[Text]" custT="1"/>
      <dgm:spPr/>
      <dgm:t>
        <a:bodyPr/>
        <a:lstStyle/>
        <a:p>
          <a:r>
            <a:rPr lang="en-GB" sz="600">
              <a:latin typeface="Times New Roman" panose="02020603050405020304" pitchFamily="18" charset="0"/>
              <a:cs typeface="Times New Roman" panose="02020603050405020304" pitchFamily="18" charset="0"/>
            </a:rPr>
            <a:t>Expanding geographically in other regions</a:t>
          </a:r>
        </a:p>
      </dgm:t>
    </dgm:pt>
    <dgm:pt modelId="{BEE8140F-48B9-4828-BB53-FD79AA0908E8}" type="parTrans" cxnId="{0B2C522B-AA84-4382-AE13-2828C7C5AE4C}">
      <dgm:prSet/>
      <dgm:spPr/>
      <dgm:t>
        <a:bodyPr/>
        <a:lstStyle/>
        <a:p>
          <a:endParaRPr lang="en-GB"/>
        </a:p>
      </dgm:t>
    </dgm:pt>
    <dgm:pt modelId="{A39C2BBE-492F-4983-8E8A-15853B621960}" type="sibTrans" cxnId="{0B2C522B-AA84-4382-AE13-2828C7C5AE4C}">
      <dgm:prSet/>
      <dgm:spPr/>
      <dgm:t>
        <a:bodyPr/>
        <a:lstStyle/>
        <a:p>
          <a:endParaRPr lang="en-GB"/>
        </a:p>
      </dgm:t>
    </dgm:pt>
    <dgm:pt modelId="{355377DA-9AC9-4CB4-8DCE-1A899F47A5E8}">
      <dgm:prSet phldrT="[Text]" custT="1"/>
      <dgm:spPr/>
      <dgm:t>
        <a:bodyPr/>
        <a:lstStyle/>
        <a:p>
          <a:r>
            <a:rPr lang="en-GB" sz="600">
              <a:latin typeface="Times New Roman" panose="02020603050405020304" pitchFamily="18" charset="0"/>
              <a:cs typeface="Times New Roman" panose="02020603050405020304" pitchFamily="18" charset="0"/>
            </a:rPr>
            <a:t>Hiring experienced employees from the market</a:t>
          </a:r>
        </a:p>
      </dgm:t>
    </dgm:pt>
    <dgm:pt modelId="{FC244B31-0334-4D6C-9E41-83684A4FE346}" type="parTrans" cxnId="{25F96B3B-A076-40AB-90E8-4CA68E7BAD78}">
      <dgm:prSet/>
      <dgm:spPr/>
      <dgm:t>
        <a:bodyPr/>
        <a:lstStyle/>
        <a:p>
          <a:endParaRPr lang="en-GB"/>
        </a:p>
      </dgm:t>
    </dgm:pt>
    <dgm:pt modelId="{E0632CB0-9646-4457-9031-2669CDDE5914}" type="sibTrans" cxnId="{25F96B3B-A076-40AB-90E8-4CA68E7BAD78}">
      <dgm:prSet/>
      <dgm:spPr/>
      <dgm:t>
        <a:bodyPr/>
        <a:lstStyle/>
        <a:p>
          <a:endParaRPr lang="en-GB"/>
        </a:p>
      </dgm:t>
    </dgm:pt>
    <dgm:pt modelId="{94910399-9071-475C-AF8A-0349510288BD}">
      <dgm:prSet phldrT="[Text]" custT="1"/>
      <dgm:spPr/>
      <dgm:t>
        <a:bodyPr/>
        <a:lstStyle/>
        <a:p>
          <a:r>
            <a:rPr lang="en-GB" sz="600">
              <a:latin typeface="Times New Roman" panose="02020603050405020304" pitchFamily="18" charset="0"/>
              <a:cs typeface="Times New Roman" panose="02020603050405020304" pitchFamily="18" charset="0"/>
            </a:rPr>
            <a:t> High costs of using technologies and other software</a:t>
          </a:r>
        </a:p>
      </dgm:t>
    </dgm:pt>
    <dgm:pt modelId="{BEAB858D-74D3-4DDE-92AA-FFA7FC71D4CB}" type="parTrans" cxnId="{EDFDA71E-256B-4264-A175-7039B3D68215}">
      <dgm:prSet/>
      <dgm:spPr/>
      <dgm:t>
        <a:bodyPr/>
        <a:lstStyle/>
        <a:p>
          <a:endParaRPr lang="en-GB"/>
        </a:p>
      </dgm:t>
    </dgm:pt>
    <dgm:pt modelId="{F01DC053-0DFE-4024-9701-856C771C0768}" type="sibTrans" cxnId="{EDFDA71E-256B-4264-A175-7039B3D68215}">
      <dgm:prSet/>
      <dgm:spPr/>
      <dgm:t>
        <a:bodyPr/>
        <a:lstStyle/>
        <a:p>
          <a:endParaRPr lang="en-GB"/>
        </a:p>
      </dgm:t>
    </dgm:pt>
    <dgm:pt modelId="{535CE512-8C29-4B04-8C67-04C0B8A2E10D}">
      <dgm:prSet phldrT="[Text]" custT="1"/>
      <dgm:spPr/>
      <dgm:t>
        <a:bodyPr/>
        <a:lstStyle/>
        <a:p>
          <a:r>
            <a:rPr lang="en-GB" sz="600">
              <a:latin typeface="Times New Roman" panose="02020603050405020304" pitchFamily="18" charset="0"/>
              <a:cs typeface="Times New Roman" panose="02020603050405020304" pitchFamily="18" charset="0"/>
            </a:rPr>
            <a:t>Ensuring compliance with regulations and frameworks</a:t>
          </a:r>
        </a:p>
      </dgm:t>
    </dgm:pt>
    <dgm:pt modelId="{C979F762-46D5-4838-AA48-B4DC8E43FC14}" type="parTrans" cxnId="{47D869CE-5325-4FBB-AEDC-0E441A7BC251}">
      <dgm:prSet/>
      <dgm:spPr/>
      <dgm:t>
        <a:bodyPr/>
        <a:lstStyle/>
        <a:p>
          <a:endParaRPr lang="en-GB"/>
        </a:p>
      </dgm:t>
    </dgm:pt>
    <dgm:pt modelId="{E3033457-D70A-496E-96CD-5597D8053933}" type="sibTrans" cxnId="{47D869CE-5325-4FBB-AEDC-0E441A7BC251}">
      <dgm:prSet/>
      <dgm:spPr/>
      <dgm:t>
        <a:bodyPr/>
        <a:lstStyle/>
        <a:p>
          <a:endParaRPr lang="en-GB"/>
        </a:p>
      </dgm:t>
    </dgm:pt>
    <dgm:pt modelId="{5BBD035B-66F7-4853-ABA2-6A6C38CCB9EC}">
      <dgm:prSet phldrT="[Text]" custT="1"/>
      <dgm:spPr/>
      <dgm:t>
        <a:bodyPr/>
        <a:lstStyle/>
        <a:p>
          <a:endParaRPr lang="en-GB" sz="600">
            <a:latin typeface="Times New Roman" panose="02020603050405020304" pitchFamily="18" charset="0"/>
            <a:cs typeface="Times New Roman" panose="02020603050405020304" pitchFamily="18" charset="0"/>
          </a:endParaRPr>
        </a:p>
      </dgm:t>
    </dgm:pt>
    <dgm:pt modelId="{99C051D6-9243-4223-821E-77E61A8EEBFF}" type="parTrans" cxnId="{83B70FEC-20FA-4A7D-8551-60F5C21DC61C}">
      <dgm:prSet/>
      <dgm:spPr/>
      <dgm:t>
        <a:bodyPr/>
        <a:lstStyle/>
        <a:p>
          <a:endParaRPr lang="en-GB"/>
        </a:p>
      </dgm:t>
    </dgm:pt>
    <dgm:pt modelId="{CF374D47-A83D-48D1-91D4-C0E6E215BB03}" type="sibTrans" cxnId="{83B70FEC-20FA-4A7D-8551-60F5C21DC61C}">
      <dgm:prSet/>
      <dgm:spPr/>
      <dgm:t>
        <a:bodyPr/>
        <a:lstStyle/>
        <a:p>
          <a:endParaRPr lang="en-GB"/>
        </a:p>
      </dgm:t>
    </dgm:pt>
    <dgm:pt modelId="{773523AC-CF4B-4D9D-BE83-7F4B25B0C0F5}">
      <dgm:prSet phldrT="[Text]" custT="1"/>
      <dgm:spPr/>
      <dgm:t>
        <a:bodyPr/>
        <a:lstStyle/>
        <a:p>
          <a:endParaRPr lang="en-GB" sz="600">
            <a:latin typeface="Times New Roman" panose="02020603050405020304" pitchFamily="18" charset="0"/>
            <a:cs typeface="Times New Roman" panose="02020603050405020304" pitchFamily="18" charset="0"/>
          </a:endParaRPr>
        </a:p>
      </dgm:t>
    </dgm:pt>
    <dgm:pt modelId="{F9107FC2-CB2D-442D-9024-59392EE2ECFB}" type="parTrans" cxnId="{0200EF91-A9C4-4CED-AD46-15A1BA08B56E}">
      <dgm:prSet/>
      <dgm:spPr/>
      <dgm:t>
        <a:bodyPr/>
        <a:lstStyle/>
        <a:p>
          <a:endParaRPr lang="en-GB"/>
        </a:p>
      </dgm:t>
    </dgm:pt>
    <dgm:pt modelId="{2C362766-2152-408B-8D33-4FCF3CBF958D}" type="sibTrans" cxnId="{0200EF91-A9C4-4CED-AD46-15A1BA08B56E}">
      <dgm:prSet/>
      <dgm:spPr/>
      <dgm:t>
        <a:bodyPr/>
        <a:lstStyle/>
        <a:p>
          <a:endParaRPr lang="en-GB"/>
        </a:p>
      </dgm:t>
    </dgm:pt>
    <dgm:pt modelId="{5A4CEE9C-94B7-44B1-8C05-FCFD451A5C69}" type="pres">
      <dgm:prSet presAssocID="{DEFA1157-8BD2-4D70-961E-39CFEA86289D}" presName="cycleMatrixDiagram" presStyleCnt="0">
        <dgm:presLayoutVars>
          <dgm:chMax val="1"/>
          <dgm:dir/>
          <dgm:animLvl val="lvl"/>
          <dgm:resizeHandles val="exact"/>
        </dgm:presLayoutVars>
      </dgm:prSet>
      <dgm:spPr/>
      <dgm:t>
        <a:bodyPr/>
        <a:lstStyle/>
        <a:p>
          <a:endParaRPr lang="en-US"/>
        </a:p>
      </dgm:t>
    </dgm:pt>
    <dgm:pt modelId="{AF002D58-D2E2-48C6-984A-91CD9EC857D8}" type="pres">
      <dgm:prSet presAssocID="{DEFA1157-8BD2-4D70-961E-39CFEA86289D}" presName="children" presStyleCnt="0"/>
      <dgm:spPr/>
    </dgm:pt>
    <dgm:pt modelId="{4588EAB4-3754-479C-A4EA-A3C7DF84510B}" type="pres">
      <dgm:prSet presAssocID="{DEFA1157-8BD2-4D70-961E-39CFEA86289D}" presName="child1group" presStyleCnt="0"/>
      <dgm:spPr/>
    </dgm:pt>
    <dgm:pt modelId="{CABDF9C8-6592-4136-819E-E5B9EED45517}" type="pres">
      <dgm:prSet presAssocID="{DEFA1157-8BD2-4D70-961E-39CFEA86289D}" presName="child1" presStyleLbl="bgAcc1" presStyleIdx="0" presStyleCnt="4"/>
      <dgm:spPr/>
      <dgm:t>
        <a:bodyPr/>
        <a:lstStyle/>
        <a:p>
          <a:endParaRPr lang="en-US"/>
        </a:p>
      </dgm:t>
    </dgm:pt>
    <dgm:pt modelId="{5541D6EF-0D0F-4873-A7DC-95945ED1532D}" type="pres">
      <dgm:prSet presAssocID="{DEFA1157-8BD2-4D70-961E-39CFEA86289D}" presName="child1Text" presStyleLbl="bgAcc1" presStyleIdx="0" presStyleCnt="4">
        <dgm:presLayoutVars>
          <dgm:bulletEnabled val="1"/>
        </dgm:presLayoutVars>
      </dgm:prSet>
      <dgm:spPr/>
      <dgm:t>
        <a:bodyPr/>
        <a:lstStyle/>
        <a:p>
          <a:endParaRPr lang="en-US"/>
        </a:p>
      </dgm:t>
    </dgm:pt>
    <dgm:pt modelId="{0B7FAA0C-0422-4F50-B44F-60BF5573F8F9}" type="pres">
      <dgm:prSet presAssocID="{DEFA1157-8BD2-4D70-961E-39CFEA86289D}" presName="child2group" presStyleCnt="0"/>
      <dgm:spPr/>
    </dgm:pt>
    <dgm:pt modelId="{9E95F855-77DC-40C2-B0C8-25EA5A121071}" type="pres">
      <dgm:prSet presAssocID="{DEFA1157-8BD2-4D70-961E-39CFEA86289D}" presName="child2" presStyleLbl="bgAcc1" presStyleIdx="1" presStyleCnt="4"/>
      <dgm:spPr/>
      <dgm:t>
        <a:bodyPr/>
        <a:lstStyle/>
        <a:p>
          <a:endParaRPr lang="en-US"/>
        </a:p>
      </dgm:t>
    </dgm:pt>
    <dgm:pt modelId="{7F79E9EB-37CA-449B-94CC-6DAF52E294EA}" type="pres">
      <dgm:prSet presAssocID="{DEFA1157-8BD2-4D70-961E-39CFEA86289D}" presName="child2Text" presStyleLbl="bgAcc1" presStyleIdx="1" presStyleCnt="4">
        <dgm:presLayoutVars>
          <dgm:bulletEnabled val="1"/>
        </dgm:presLayoutVars>
      </dgm:prSet>
      <dgm:spPr/>
      <dgm:t>
        <a:bodyPr/>
        <a:lstStyle/>
        <a:p>
          <a:endParaRPr lang="en-US"/>
        </a:p>
      </dgm:t>
    </dgm:pt>
    <dgm:pt modelId="{303A6FCF-D580-4D91-9642-53441B1410E7}" type="pres">
      <dgm:prSet presAssocID="{DEFA1157-8BD2-4D70-961E-39CFEA86289D}" presName="child3group" presStyleCnt="0"/>
      <dgm:spPr/>
    </dgm:pt>
    <dgm:pt modelId="{32E375A2-6231-4EA0-B937-B654AC46BFAF}" type="pres">
      <dgm:prSet presAssocID="{DEFA1157-8BD2-4D70-961E-39CFEA86289D}" presName="child3" presStyleLbl="bgAcc1" presStyleIdx="2" presStyleCnt="4"/>
      <dgm:spPr/>
      <dgm:t>
        <a:bodyPr/>
        <a:lstStyle/>
        <a:p>
          <a:endParaRPr lang="en-US"/>
        </a:p>
      </dgm:t>
    </dgm:pt>
    <dgm:pt modelId="{F1FB209C-20CF-4165-ADC9-98D1185EA944}" type="pres">
      <dgm:prSet presAssocID="{DEFA1157-8BD2-4D70-961E-39CFEA86289D}" presName="child3Text" presStyleLbl="bgAcc1" presStyleIdx="2" presStyleCnt="4">
        <dgm:presLayoutVars>
          <dgm:bulletEnabled val="1"/>
        </dgm:presLayoutVars>
      </dgm:prSet>
      <dgm:spPr/>
      <dgm:t>
        <a:bodyPr/>
        <a:lstStyle/>
        <a:p>
          <a:endParaRPr lang="en-US"/>
        </a:p>
      </dgm:t>
    </dgm:pt>
    <dgm:pt modelId="{B8E1BB66-6519-4ECD-A014-B5E536886BDC}" type="pres">
      <dgm:prSet presAssocID="{DEFA1157-8BD2-4D70-961E-39CFEA86289D}" presName="child4group" presStyleCnt="0"/>
      <dgm:spPr/>
    </dgm:pt>
    <dgm:pt modelId="{B9A71C34-5737-4284-866B-F766560BA8D5}" type="pres">
      <dgm:prSet presAssocID="{DEFA1157-8BD2-4D70-961E-39CFEA86289D}" presName="child4" presStyleLbl="bgAcc1" presStyleIdx="3" presStyleCnt="4"/>
      <dgm:spPr/>
      <dgm:t>
        <a:bodyPr/>
        <a:lstStyle/>
        <a:p>
          <a:endParaRPr lang="en-US"/>
        </a:p>
      </dgm:t>
    </dgm:pt>
    <dgm:pt modelId="{938EDCEE-B4B4-4BA2-B6CD-53E0CBA4EBA3}" type="pres">
      <dgm:prSet presAssocID="{DEFA1157-8BD2-4D70-961E-39CFEA86289D}" presName="child4Text" presStyleLbl="bgAcc1" presStyleIdx="3" presStyleCnt="4">
        <dgm:presLayoutVars>
          <dgm:bulletEnabled val="1"/>
        </dgm:presLayoutVars>
      </dgm:prSet>
      <dgm:spPr/>
      <dgm:t>
        <a:bodyPr/>
        <a:lstStyle/>
        <a:p>
          <a:endParaRPr lang="en-US"/>
        </a:p>
      </dgm:t>
    </dgm:pt>
    <dgm:pt modelId="{C355DFD4-D4BF-4656-8519-41E41DF65001}" type="pres">
      <dgm:prSet presAssocID="{DEFA1157-8BD2-4D70-961E-39CFEA86289D}" presName="childPlaceholder" presStyleCnt="0"/>
      <dgm:spPr/>
    </dgm:pt>
    <dgm:pt modelId="{3184BFDF-E8FE-4B6D-87D4-84A0545062BD}" type="pres">
      <dgm:prSet presAssocID="{DEFA1157-8BD2-4D70-961E-39CFEA86289D}" presName="circle" presStyleCnt="0"/>
      <dgm:spPr/>
    </dgm:pt>
    <dgm:pt modelId="{E686E9B5-CB91-4B2B-AE11-842C187C940C}" type="pres">
      <dgm:prSet presAssocID="{DEFA1157-8BD2-4D70-961E-39CFEA86289D}" presName="quadrant1" presStyleLbl="node1" presStyleIdx="0" presStyleCnt="4">
        <dgm:presLayoutVars>
          <dgm:chMax val="1"/>
          <dgm:bulletEnabled val="1"/>
        </dgm:presLayoutVars>
      </dgm:prSet>
      <dgm:spPr/>
      <dgm:t>
        <a:bodyPr/>
        <a:lstStyle/>
        <a:p>
          <a:endParaRPr lang="en-US"/>
        </a:p>
      </dgm:t>
    </dgm:pt>
    <dgm:pt modelId="{A3D690D7-962E-4D04-8DB9-86DD1A07E836}" type="pres">
      <dgm:prSet presAssocID="{DEFA1157-8BD2-4D70-961E-39CFEA86289D}" presName="quadrant2" presStyleLbl="node1" presStyleIdx="1" presStyleCnt="4">
        <dgm:presLayoutVars>
          <dgm:chMax val="1"/>
          <dgm:bulletEnabled val="1"/>
        </dgm:presLayoutVars>
      </dgm:prSet>
      <dgm:spPr/>
      <dgm:t>
        <a:bodyPr/>
        <a:lstStyle/>
        <a:p>
          <a:endParaRPr lang="en-US"/>
        </a:p>
      </dgm:t>
    </dgm:pt>
    <dgm:pt modelId="{A8AC855A-80C5-444B-8BEA-BBA67203D371}" type="pres">
      <dgm:prSet presAssocID="{DEFA1157-8BD2-4D70-961E-39CFEA86289D}" presName="quadrant3" presStyleLbl="node1" presStyleIdx="2" presStyleCnt="4">
        <dgm:presLayoutVars>
          <dgm:chMax val="1"/>
          <dgm:bulletEnabled val="1"/>
        </dgm:presLayoutVars>
      </dgm:prSet>
      <dgm:spPr/>
      <dgm:t>
        <a:bodyPr/>
        <a:lstStyle/>
        <a:p>
          <a:endParaRPr lang="en-US"/>
        </a:p>
      </dgm:t>
    </dgm:pt>
    <dgm:pt modelId="{09E7C765-0F0D-4BE6-B304-1BB129FC6CB3}" type="pres">
      <dgm:prSet presAssocID="{DEFA1157-8BD2-4D70-961E-39CFEA86289D}" presName="quadrant4" presStyleLbl="node1" presStyleIdx="3" presStyleCnt="4">
        <dgm:presLayoutVars>
          <dgm:chMax val="1"/>
          <dgm:bulletEnabled val="1"/>
        </dgm:presLayoutVars>
      </dgm:prSet>
      <dgm:spPr/>
      <dgm:t>
        <a:bodyPr/>
        <a:lstStyle/>
        <a:p>
          <a:endParaRPr lang="en-US"/>
        </a:p>
      </dgm:t>
    </dgm:pt>
    <dgm:pt modelId="{FAFF3BD7-DC9E-449B-91D1-B8FC6C8FE969}" type="pres">
      <dgm:prSet presAssocID="{DEFA1157-8BD2-4D70-961E-39CFEA86289D}" presName="quadrantPlaceholder" presStyleCnt="0"/>
      <dgm:spPr/>
    </dgm:pt>
    <dgm:pt modelId="{B14DD47A-408C-4495-935F-68C519043FA6}" type="pres">
      <dgm:prSet presAssocID="{DEFA1157-8BD2-4D70-961E-39CFEA86289D}" presName="center1" presStyleLbl="fgShp" presStyleIdx="0" presStyleCnt="2"/>
      <dgm:spPr/>
    </dgm:pt>
    <dgm:pt modelId="{A82E9457-9CCC-40AD-9DB1-485B02FEF73C}" type="pres">
      <dgm:prSet presAssocID="{DEFA1157-8BD2-4D70-961E-39CFEA86289D}" presName="center2" presStyleLbl="fgShp" presStyleIdx="1" presStyleCnt="2"/>
      <dgm:spPr/>
    </dgm:pt>
  </dgm:ptLst>
  <dgm:cxnLst>
    <dgm:cxn modelId="{39800F2E-B2DD-442E-A9D8-1F770373448F}" srcId="{0B699847-8284-4C28-889A-00AE9A57B983}" destId="{0D6805A8-EA67-40C4-AFBB-4A3E2114E879}" srcOrd="2" destOrd="0" parTransId="{C41CE8FA-47A1-4D7F-BE68-257B451D9635}" sibTransId="{777FDBFB-7AFF-4102-863D-60EB5E2748B5}"/>
    <dgm:cxn modelId="{CC1923C5-D4AB-4097-B775-68BB3269C455}" type="presOf" srcId="{7FBC420C-4982-4D78-96DC-93AF46B1CEDC}" destId="{A3D690D7-962E-4D04-8DB9-86DD1A07E836}" srcOrd="0" destOrd="0" presId="urn:microsoft.com/office/officeart/2005/8/layout/cycle4#1"/>
    <dgm:cxn modelId="{80A948F6-F283-453A-841D-BACF058EBE26}" type="presOf" srcId="{5BBD035B-66F7-4853-ABA2-6A6C38CCB9EC}" destId="{32E375A2-6231-4EA0-B937-B654AC46BFAF}" srcOrd="0" destOrd="0" presId="urn:microsoft.com/office/officeart/2005/8/layout/cycle4#1"/>
    <dgm:cxn modelId="{B6620A03-335A-4FB6-8186-AD6056367847}" srcId="{BB3D65B3-CFD7-4BCE-97AB-5EA2134B7116}" destId="{2F097BAE-15EC-4036-BB32-851CC063F01F}" srcOrd="2" destOrd="0" parTransId="{2E4D02D7-130F-4C0C-ABC8-D0BD528C650C}" sibTransId="{53984C3F-63DD-42C7-AB50-30BC690A5277}"/>
    <dgm:cxn modelId="{CEED6F93-506D-4F40-AB33-B311A109F9A7}" srcId="{7FBC420C-4982-4D78-96DC-93AF46B1CEDC}" destId="{BA1361D3-44C7-4BAE-B941-248049FFC009}" srcOrd="0" destOrd="0" parTransId="{A08A0279-4968-4F99-A68A-DFB2E94D773E}" sibTransId="{9183D5F9-1B08-475F-8D99-DA61C2FCE715}"/>
    <dgm:cxn modelId="{F36CBE99-073C-4E44-B78A-8F69ACBA72A5}" srcId="{7FBC420C-4982-4D78-96DC-93AF46B1CEDC}" destId="{477C40AE-2C41-4DDC-8699-29312374BB56}" srcOrd="2" destOrd="0" parTransId="{D3B5DB02-2440-40F9-9177-E45359BBDB06}" sibTransId="{73E5DB6C-865B-4A3C-B916-9368AA5B3BDB}"/>
    <dgm:cxn modelId="{D70C68B9-3FC3-4D05-8418-CA26F9E0D501}" type="presOf" srcId="{DEFA1157-8BD2-4D70-961E-39CFEA86289D}" destId="{5A4CEE9C-94B7-44B1-8C05-FCFD451A5C69}" srcOrd="0" destOrd="0" presId="urn:microsoft.com/office/officeart/2005/8/layout/cycle4#1"/>
    <dgm:cxn modelId="{FD930414-2FE6-4753-AEAA-1706BBEC5A6E}" type="presOf" srcId="{B66AA88E-95A3-430C-B40F-03047EF65DFE}" destId="{7F79E9EB-37CA-449B-94CC-6DAF52E294EA}" srcOrd="1" destOrd="1" presId="urn:microsoft.com/office/officeart/2005/8/layout/cycle4#1"/>
    <dgm:cxn modelId="{CA02C4D0-0DB9-4238-A044-B58601B9819E}" type="presOf" srcId="{355377DA-9AC9-4CB4-8DCE-1A899F47A5E8}" destId="{938EDCEE-B4B4-4BA2-B6CD-53E0CBA4EBA3}" srcOrd="1" destOrd="4" presId="urn:microsoft.com/office/officeart/2005/8/layout/cycle4#1"/>
    <dgm:cxn modelId="{C3ACDC8E-CA33-4D72-8A60-EE44D3DD3FF2}" srcId="{7FBC420C-4982-4D78-96DC-93AF46B1CEDC}" destId="{B66AA88E-95A3-430C-B40F-03047EF65DFE}" srcOrd="1" destOrd="0" parTransId="{8FEE6D51-91D8-4CC3-A65F-E0203DCCDC66}" sibTransId="{84F25A87-968A-4477-A25C-F0337EADF1BA}"/>
    <dgm:cxn modelId="{541323E1-36F0-454C-A934-887206525C80}" srcId="{BB3D65B3-CFD7-4BCE-97AB-5EA2134B7116}" destId="{D05B5E46-8FA0-4B9E-ACC0-05E6717A8C5D}" srcOrd="1" destOrd="0" parTransId="{6DD961D0-680D-4038-B49F-382C39131938}" sibTransId="{430EE900-F3E2-4666-946E-D502F7727C06}"/>
    <dgm:cxn modelId="{B45FD09C-573F-41DB-9634-C2BD75CFDF8D}" type="presOf" srcId="{477C40AE-2C41-4DDC-8699-29312374BB56}" destId="{9E95F855-77DC-40C2-B0C8-25EA5A121071}" srcOrd="0" destOrd="2" presId="urn:microsoft.com/office/officeart/2005/8/layout/cycle4#1"/>
    <dgm:cxn modelId="{448163EB-AF89-41C3-8062-201DDB212C0B}" type="presOf" srcId="{477C40AE-2C41-4DDC-8699-29312374BB56}" destId="{7F79E9EB-37CA-449B-94CC-6DAF52E294EA}" srcOrd="1" destOrd="2" presId="urn:microsoft.com/office/officeart/2005/8/layout/cycle4#1"/>
    <dgm:cxn modelId="{2219B663-C81D-405F-B52C-93E6CB558030}" srcId="{0B699847-8284-4C28-889A-00AE9A57B983}" destId="{A647B17E-58DA-4E21-8401-4D6DDD3ACF88}" srcOrd="1" destOrd="0" parTransId="{8572BB61-2FF7-42D6-BD99-B7D3573286E3}" sibTransId="{B8607D07-3A8E-4746-B4C5-3BDB861ED2D1}"/>
    <dgm:cxn modelId="{8CB5BAFF-2509-4125-B33F-FCEC89DDE18C}" type="presOf" srcId="{2F097BAE-15EC-4036-BB32-851CC063F01F}" destId="{938EDCEE-B4B4-4BA2-B6CD-53E0CBA4EBA3}" srcOrd="1" destOrd="2" presId="urn:microsoft.com/office/officeart/2005/8/layout/cycle4#1"/>
    <dgm:cxn modelId="{60715C3E-E6EF-464C-B659-6079FE5A0296}" type="presOf" srcId="{80AC7718-83E4-42E8-9C01-2F11B2005826}" destId="{32E375A2-6231-4EA0-B937-B654AC46BFAF}" srcOrd="0" destOrd="1" presId="urn:microsoft.com/office/officeart/2005/8/layout/cycle4#1"/>
    <dgm:cxn modelId="{C6BF3993-214E-4408-B400-3140F95085A5}" type="presOf" srcId="{94910399-9071-475C-AF8A-0349510288BD}" destId="{F1FB209C-20CF-4165-ADC9-98D1185EA944}" srcOrd="1" destOrd="2" presId="urn:microsoft.com/office/officeart/2005/8/layout/cycle4#1"/>
    <dgm:cxn modelId="{1F3689F2-518D-41DA-AB1F-7292489F37D6}" type="presOf" srcId="{BB3D65B3-CFD7-4BCE-97AB-5EA2134B7116}" destId="{09E7C765-0F0D-4BE6-B304-1BB129FC6CB3}" srcOrd="0" destOrd="0" presId="urn:microsoft.com/office/officeart/2005/8/layout/cycle4#1"/>
    <dgm:cxn modelId="{3C7CA6BC-221F-423B-B56C-07213D5019AD}" type="presOf" srcId="{355377DA-9AC9-4CB4-8DCE-1A899F47A5E8}" destId="{B9A71C34-5737-4284-866B-F766560BA8D5}" srcOrd="0" destOrd="4" presId="urn:microsoft.com/office/officeart/2005/8/layout/cycle4#1"/>
    <dgm:cxn modelId="{47D869CE-5325-4FBB-AEDC-0E441A7BC251}" srcId="{1DC0E09F-AEBD-4B70-9BF6-B662E074DC9E}" destId="{535CE512-8C29-4B04-8C67-04C0B8A2E10D}" srcOrd="3" destOrd="0" parTransId="{C979F762-46D5-4838-AA48-B4DC8E43FC14}" sibTransId="{E3033457-D70A-496E-96CD-5597D8053933}"/>
    <dgm:cxn modelId="{3327FD17-9DC2-4777-8211-E14048677562}" type="presOf" srcId="{0B699847-8284-4C28-889A-00AE9A57B983}" destId="{E686E9B5-CB91-4B2B-AE11-842C187C940C}" srcOrd="0" destOrd="0" presId="urn:microsoft.com/office/officeart/2005/8/layout/cycle4#1"/>
    <dgm:cxn modelId="{EABB2B4B-CCA4-4793-9AEE-6D81BE3E44CD}" type="presOf" srcId="{3266ADC6-C1B2-4066-8621-E9B132CBEFBD}" destId="{5541D6EF-0D0F-4873-A7DC-95945ED1532D}" srcOrd="1" destOrd="3" presId="urn:microsoft.com/office/officeart/2005/8/layout/cycle4#1"/>
    <dgm:cxn modelId="{CB4F8255-432B-4816-8C87-641370D23FDE}" type="presOf" srcId="{A647B17E-58DA-4E21-8401-4D6DDD3ACF88}" destId="{CABDF9C8-6592-4136-819E-E5B9EED45517}" srcOrd="0" destOrd="1" presId="urn:microsoft.com/office/officeart/2005/8/layout/cycle4#1"/>
    <dgm:cxn modelId="{0B2C522B-AA84-4382-AE13-2828C7C5AE4C}" srcId="{BB3D65B3-CFD7-4BCE-97AB-5EA2134B7116}" destId="{A4142274-65BA-40EC-A26A-03818FEC6A80}" srcOrd="3" destOrd="0" parTransId="{BEE8140F-48B9-4828-BB53-FD79AA0908E8}" sibTransId="{A39C2BBE-492F-4983-8E8A-15853B621960}"/>
    <dgm:cxn modelId="{D1884881-9EAA-4B3C-82E7-54FE6203DFDB}" type="presOf" srcId="{0D6805A8-EA67-40C4-AFBB-4A3E2114E879}" destId="{CABDF9C8-6592-4136-819E-E5B9EED45517}" srcOrd="0" destOrd="2" presId="urn:microsoft.com/office/officeart/2005/8/layout/cycle4#1"/>
    <dgm:cxn modelId="{46D90E40-1779-41E6-B53F-AFCB91FFDE88}" type="presOf" srcId="{535CE512-8C29-4B04-8C67-04C0B8A2E10D}" destId="{F1FB209C-20CF-4165-ADC9-98D1185EA944}" srcOrd="1" destOrd="3" presId="urn:microsoft.com/office/officeart/2005/8/layout/cycle4#1"/>
    <dgm:cxn modelId="{88F7AF39-8E3F-4C5C-9633-2C84FF749CEE}" srcId="{DEFA1157-8BD2-4D70-961E-39CFEA86289D}" destId="{0B699847-8284-4C28-889A-00AE9A57B983}" srcOrd="0" destOrd="0" parTransId="{D79DB851-1544-4E0F-804B-6A5D428359B6}" sibTransId="{6BDB0FF8-90EE-417F-B909-504EFBB7CAC3}"/>
    <dgm:cxn modelId="{BD570CC5-3857-47C9-B100-CAFC994ECCFC}" type="presOf" srcId="{5BBD035B-66F7-4853-ABA2-6A6C38CCB9EC}" destId="{F1FB209C-20CF-4165-ADC9-98D1185EA944}" srcOrd="1" destOrd="0" presId="urn:microsoft.com/office/officeart/2005/8/layout/cycle4#1"/>
    <dgm:cxn modelId="{78FEB1C4-C36C-4154-9587-4651D37DAC4F}" type="presOf" srcId="{A647B17E-58DA-4E21-8401-4D6DDD3ACF88}" destId="{5541D6EF-0D0F-4873-A7DC-95945ED1532D}" srcOrd="1" destOrd="1" presId="urn:microsoft.com/office/officeart/2005/8/layout/cycle4#1"/>
    <dgm:cxn modelId="{6CC991B1-C54F-4F54-A2F6-C8CF584D4E1E}" type="presOf" srcId="{0D6805A8-EA67-40C4-AFBB-4A3E2114E879}" destId="{5541D6EF-0D0F-4873-A7DC-95945ED1532D}" srcOrd="1" destOrd="2" presId="urn:microsoft.com/office/officeart/2005/8/layout/cycle4#1"/>
    <dgm:cxn modelId="{4FB737A6-0505-40D5-B8D8-EFBB914BAD28}" type="presOf" srcId="{488D967E-0853-456F-B7D9-FEC1A2167CD2}" destId="{CABDF9C8-6592-4136-819E-E5B9EED45517}" srcOrd="0" destOrd="0" presId="urn:microsoft.com/office/officeart/2005/8/layout/cycle4#1"/>
    <dgm:cxn modelId="{0D5D96E0-7A4A-4E38-92AB-8662A39CA34E}" type="presOf" srcId="{BA1361D3-44C7-4BAE-B941-248049FFC009}" destId="{9E95F855-77DC-40C2-B0C8-25EA5A121071}" srcOrd="0" destOrd="0" presId="urn:microsoft.com/office/officeart/2005/8/layout/cycle4#1"/>
    <dgm:cxn modelId="{83B70FEC-20FA-4A7D-8551-60F5C21DC61C}" srcId="{1DC0E09F-AEBD-4B70-9BF6-B662E074DC9E}" destId="{5BBD035B-66F7-4853-ABA2-6A6C38CCB9EC}" srcOrd="0" destOrd="0" parTransId="{99C051D6-9243-4223-821E-77E61A8EEBFF}" sibTransId="{CF374D47-A83D-48D1-91D4-C0E6E215BB03}"/>
    <dgm:cxn modelId="{F1A0A615-DF2A-43E4-949C-03AD20DBADD3}" type="presOf" srcId="{2F097BAE-15EC-4036-BB32-851CC063F01F}" destId="{B9A71C34-5737-4284-866B-F766560BA8D5}" srcOrd="0" destOrd="2" presId="urn:microsoft.com/office/officeart/2005/8/layout/cycle4#1"/>
    <dgm:cxn modelId="{F0E8D3B3-C347-4900-A8A7-83D17C4BD1FB}" type="presOf" srcId="{535CE512-8C29-4B04-8C67-04C0B8A2E10D}" destId="{32E375A2-6231-4EA0-B937-B654AC46BFAF}" srcOrd="0" destOrd="3" presId="urn:microsoft.com/office/officeart/2005/8/layout/cycle4#1"/>
    <dgm:cxn modelId="{DBFCF6D8-05F0-4A20-993C-9A648D822895}" type="presOf" srcId="{A4142274-65BA-40EC-A26A-03818FEC6A80}" destId="{938EDCEE-B4B4-4BA2-B6CD-53E0CBA4EBA3}" srcOrd="1" destOrd="3" presId="urn:microsoft.com/office/officeart/2005/8/layout/cycle4#1"/>
    <dgm:cxn modelId="{3441789C-C483-46AB-8F85-953C1882A31C}" type="presOf" srcId="{80AC7718-83E4-42E8-9C01-2F11B2005826}" destId="{F1FB209C-20CF-4165-ADC9-98D1185EA944}" srcOrd="1" destOrd="1" presId="urn:microsoft.com/office/officeart/2005/8/layout/cycle4#1"/>
    <dgm:cxn modelId="{A65A33C8-D96A-4E17-80C3-5F622550F90F}" srcId="{1DC0E09F-AEBD-4B70-9BF6-B662E074DC9E}" destId="{80AC7718-83E4-42E8-9C01-2F11B2005826}" srcOrd="1" destOrd="0" parTransId="{7795671B-DE32-4109-A0D7-63060BB68472}" sibTransId="{3D9590E4-B27B-4C3A-B3D7-B4283BD8C1D8}"/>
    <dgm:cxn modelId="{EDFDA71E-256B-4264-A175-7039B3D68215}" srcId="{1DC0E09F-AEBD-4B70-9BF6-B662E074DC9E}" destId="{94910399-9071-475C-AF8A-0349510288BD}" srcOrd="2" destOrd="0" parTransId="{BEAB858D-74D3-4DDE-92AA-FFA7FC71D4CB}" sibTransId="{F01DC053-0DFE-4024-9701-856C771C0768}"/>
    <dgm:cxn modelId="{76B419F0-7F01-4A1D-B795-34503B2E87AB}" type="presOf" srcId="{1DC0E09F-AEBD-4B70-9BF6-B662E074DC9E}" destId="{A8AC855A-80C5-444B-8BEA-BBA67203D371}" srcOrd="0" destOrd="0" presId="urn:microsoft.com/office/officeart/2005/8/layout/cycle4#1"/>
    <dgm:cxn modelId="{9DA1FE87-7233-45FE-85A7-ED00FABAD713}" type="presOf" srcId="{773523AC-CF4B-4D9D-BE83-7F4B25B0C0F5}" destId="{B9A71C34-5737-4284-866B-F766560BA8D5}" srcOrd="0" destOrd="0" presId="urn:microsoft.com/office/officeart/2005/8/layout/cycle4#1"/>
    <dgm:cxn modelId="{6BBFF05A-CEF7-4D50-B9BF-845CD1456AF0}" type="presOf" srcId="{D05B5E46-8FA0-4B9E-ACC0-05E6717A8C5D}" destId="{B9A71C34-5737-4284-866B-F766560BA8D5}" srcOrd="0" destOrd="1" presId="urn:microsoft.com/office/officeart/2005/8/layout/cycle4#1"/>
    <dgm:cxn modelId="{846BAB51-14D3-42F0-AA68-97700E845B1E}" srcId="{DEFA1157-8BD2-4D70-961E-39CFEA86289D}" destId="{BB3D65B3-CFD7-4BCE-97AB-5EA2134B7116}" srcOrd="3" destOrd="0" parTransId="{F4EB0012-4ECF-4448-812B-B1CAD0FA3E2F}" sibTransId="{A9270111-7BD4-44EF-BADB-C4D3015FCE08}"/>
    <dgm:cxn modelId="{FCDC0946-FC26-48B2-8363-10C718BEEF71}" type="presOf" srcId="{773523AC-CF4B-4D9D-BE83-7F4B25B0C0F5}" destId="{938EDCEE-B4B4-4BA2-B6CD-53E0CBA4EBA3}" srcOrd="1" destOrd="0" presId="urn:microsoft.com/office/officeart/2005/8/layout/cycle4#1"/>
    <dgm:cxn modelId="{25F96B3B-A076-40AB-90E8-4CA68E7BAD78}" srcId="{BB3D65B3-CFD7-4BCE-97AB-5EA2134B7116}" destId="{355377DA-9AC9-4CB4-8DCE-1A899F47A5E8}" srcOrd="4" destOrd="0" parTransId="{FC244B31-0334-4D6C-9E41-83684A4FE346}" sibTransId="{E0632CB0-9646-4457-9031-2669CDDE5914}"/>
    <dgm:cxn modelId="{190BD184-1C89-4205-9FBD-9BE8642B7E30}" type="presOf" srcId="{94910399-9071-475C-AF8A-0349510288BD}" destId="{32E375A2-6231-4EA0-B937-B654AC46BFAF}" srcOrd="0" destOrd="2" presId="urn:microsoft.com/office/officeart/2005/8/layout/cycle4#1"/>
    <dgm:cxn modelId="{E1EDC603-32D8-4583-9020-5F3466AFEA79}" srcId="{DEFA1157-8BD2-4D70-961E-39CFEA86289D}" destId="{7FBC420C-4982-4D78-96DC-93AF46B1CEDC}" srcOrd="1" destOrd="0" parTransId="{E417A0CC-EEB0-4FBE-8336-BA9F950897BC}" sibTransId="{F69B4152-65F7-4267-9A01-8D2FC457D27C}"/>
    <dgm:cxn modelId="{ABBB2C9D-5845-45DE-BC6D-926BBD2B900A}" type="presOf" srcId="{A4142274-65BA-40EC-A26A-03818FEC6A80}" destId="{B9A71C34-5737-4284-866B-F766560BA8D5}" srcOrd="0" destOrd="3" presId="urn:microsoft.com/office/officeart/2005/8/layout/cycle4#1"/>
    <dgm:cxn modelId="{C1031DB7-9BF8-4B75-90E2-878EE5FA92A8}" type="presOf" srcId="{D05B5E46-8FA0-4B9E-ACC0-05E6717A8C5D}" destId="{938EDCEE-B4B4-4BA2-B6CD-53E0CBA4EBA3}" srcOrd="1" destOrd="1" presId="urn:microsoft.com/office/officeart/2005/8/layout/cycle4#1"/>
    <dgm:cxn modelId="{DA87D5B6-D3E0-4CCD-8F24-6367C792A517}" type="presOf" srcId="{B66AA88E-95A3-430C-B40F-03047EF65DFE}" destId="{9E95F855-77DC-40C2-B0C8-25EA5A121071}" srcOrd="0" destOrd="1" presId="urn:microsoft.com/office/officeart/2005/8/layout/cycle4#1"/>
    <dgm:cxn modelId="{49C9A218-5BD1-4CE4-B192-498B2AC544FC}" srcId="{DEFA1157-8BD2-4D70-961E-39CFEA86289D}" destId="{1DC0E09F-AEBD-4B70-9BF6-B662E074DC9E}" srcOrd="2" destOrd="0" parTransId="{46BD8560-F477-4ED0-807B-BDF9E94C36A1}" sibTransId="{7435F639-7152-4FCA-AF9D-E54374CB2E58}"/>
    <dgm:cxn modelId="{352711E8-F06D-498F-8122-8E9EC3CB62AC}" type="presOf" srcId="{3266ADC6-C1B2-4066-8621-E9B132CBEFBD}" destId="{CABDF9C8-6592-4136-819E-E5B9EED45517}" srcOrd="0" destOrd="3" presId="urn:microsoft.com/office/officeart/2005/8/layout/cycle4#1"/>
    <dgm:cxn modelId="{7236619D-B9E2-4280-BDC4-8A1BD497BF03}" srcId="{0B699847-8284-4C28-889A-00AE9A57B983}" destId="{3266ADC6-C1B2-4066-8621-E9B132CBEFBD}" srcOrd="3" destOrd="0" parTransId="{1D89AA90-CF65-48A2-977F-0A76E0B5DC2A}" sibTransId="{9086DBA1-E909-4476-BDDE-E35E8103160F}"/>
    <dgm:cxn modelId="{BB4E909F-820B-4445-99EB-FC6088CDD3E5}" type="presOf" srcId="{BA1361D3-44C7-4BAE-B941-248049FFC009}" destId="{7F79E9EB-37CA-449B-94CC-6DAF52E294EA}" srcOrd="1" destOrd="0" presId="urn:microsoft.com/office/officeart/2005/8/layout/cycle4#1"/>
    <dgm:cxn modelId="{5292178D-61C9-43A2-8CB2-D40322E79A52}" srcId="{0B699847-8284-4C28-889A-00AE9A57B983}" destId="{488D967E-0853-456F-B7D9-FEC1A2167CD2}" srcOrd="0" destOrd="0" parTransId="{8607967B-6F8E-4F4A-BEA4-1677C30FF547}" sibTransId="{A454E0B5-04CB-44F1-868D-D760E2B92E4A}"/>
    <dgm:cxn modelId="{0200EF91-A9C4-4CED-AD46-15A1BA08B56E}" srcId="{BB3D65B3-CFD7-4BCE-97AB-5EA2134B7116}" destId="{773523AC-CF4B-4D9D-BE83-7F4B25B0C0F5}" srcOrd="0" destOrd="0" parTransId="{F9107FC2-CB2D-442D-9024-59392EE2ECFB}" sibTransId="{2C362766-2152-408B-8D33-4FCF3CBF958D}"/>
    <dgm:cxn modelId="{3388D3DE-DC84-49C6-B48C-AEBB7CA2AA9A}" type="presOf" srcId="{488D967E-0853-456F-B7D9-FEC1A2167CD2}" destId="{5541D6EF-0D0F-4873-A7DC-95945ED1532D}" srcOrd="1" destOrd="0" presId="urn:microsoft.com/office/officeart/2005/8/layout/cycle4#1"/>
    <dgm:cxn modelId="{5C06B6B9-986C-4912-869A-36097076E7E5}" type="presParOf" srcId="{5A4CEE9C-94B7-44B1-8C05-FCFD451A5C69}" destId="{AF002D58-D2E2-48C6-984A-91CD9EC857D8}" srcOrd="0" destOrd="0" presId="urn:microsoft.com/office/officeart/2005/8/layout/cycle4#1"/>
    <dgm:cxn modelId="{0E94B81C-A78B-497D-B7F6-A4F64109FADF}" type="presParOf" srcId="{AF002D58-D2E2-48C6-984A-91CD9EC857D8}" destId="{4588EAB4-3754-479C-A4EA-A3C7DF84510B}" srcOrd="0" destOrd="0" presId="urn:microsoft.com/office/officeart/2005/8/layout/cycle4#1"/>
    <dgm:cxn modelId="{E56CB415-0ABC-4180-B8D4-B5343C86AFC7}" type="presParOf" srcId="{4588EAB4-3754-479C-A4EA-A3C7DF84510B}" destId="{CABDF9C8-6592-4136-819E-E5B9EED45517}" srcOrd="0" destOrd="0" presId="urn:microsoft.com/office/officeart/2005/8/layout/cycle4#1"/>
    <dgm:cxn modelId="{B9A53BD8-1274-481F-97D7-A41B8AF26309}" type="presParOf" srcId="{4588EAB4-3754-479C-A4EA-A3C7DF84510B}" destId="{5541D6EF-0D0F-4873-A7DC-95945ED1532D}" srcOrd="1" destOrd="0" presId="urn:microsoft.com/office/officeart/2005/8/layout/cycle4#1"/>
    <dgm:cxn modelId="{E730FA62-6C06-4F43-8406-E9106FEE3295}" type="presParOf" srcId="{AF002D58-D2E2-48C6-984A-91CD9EC857D8}" destId="{0B7FAA0C-0422-4F50-B44F-60BF5573F8F9}" srcOrd="1" destOrd="0" presId="urn:microsoft.com/office/officeart/2005/8/layout/cycle4#1"/>
    <dgm:cxn modelId="{B0C6D27A-C3E3-4EE1-8C89-1E4AA9344E51}" type="presParOf" srcId="{0B7FAA0C-0422-4F50-B44F-60BF5573F8F9}" destId="{9E95F855-77DC-40C2-B0C8-25EA5A121071}" srcOrd="0" destOrd="0" presId="urn:microsoft.com/office/officeart/2005/8/layout/cycle4#1"/>
    <dgm:cxn modelId="{6B0D2D58-12A3-4548-97EA-4CCD13032009}" type="presParOf" srcId="{0B7FAA0C-0422-4F50-B44F-60BF5573F8F9}" destId="{7F79E9EB-37CA-449B-94CC-6DAF52E294EA}" srcOrd="1" destOrd="0" presId="urn:microsoft.com/office/officeart/2005/8/layout/cycle4#1"/>
    <dgm:cxn modelId="{12A00E2A-4910-4634-B8CE-46EA53B158F4}" type="presParOf" srcId="{AF002D58-D2E2-48C6-984A-91CD9EC857D8}" destId="{303A6FCF-D580-4D91-9642-53441B1410E7}" srcOrd="2" destOrd="0" presId="urn:microsoft.com/office/officeart/2005/8/layout/cycle4#1"/>
    <dgm:cxn modelId="{C612569C-C109-44C0-8318-5083C6262B8D}" type="presParOf" srcId="{303A6FCF-D580-4D91-9642-53441B1410E7}" destId="{32E375A2-6231-4EA0-B937-B654AC46BFAF}" srcOrd="0" destOrd="0" presId="urn:microsoft.com/office/officeart/2005/8/layout/cycle4#1"/>
    <dgm:cxn modelId="{D9DD49DE-65DD-4D51-B18B-0007380D3028}" type="presParOf" srcId="{303A6FCF-D580-4D91-9642-53441B1410E7}" destId="{F1FB209C-20CF-4165-ADC9-98D1185EA944}" srcOrd="1" destOrd="0" presId="urn:microsoft.com/office/officeart/2005/8/layout/cycle4#1"/>
    <dgm:cxn modelId="{7D89EAF5-BE7B-4267-A10D-77EC80708343}" type="presParOf" srcId="{AF002D58-D2E2-48C6-984A-91CD9EC857D8}" destId="{B8E1BB66-6519-4ECD-A014-B5E536886BDC}" srcOrd="3" destOrd="0" presId="urn:microsoft.com/office/officeart/2005/8/layout/cycle4#1"/>
    <dgm:cxn modelId="{296414B9-AE55-48A7-A8C8-181A8EF7B3AE}" type="presParOf" srcId="{B8E1BB66-6519-4ECD-A014-B5E536886BDC}" destId="{B9A71C34-5737-4284-866B-F766560BA8D5}" srcOrd="0" destOrd="0" presId="urn:microsoft.com/office/officeart/2005/8/layout/cycle4#1"/>
    <dgm:cxn modelId="{2ACB9D82-0599-4D5B-8B35-A93AEA5BCD06}" type="presParOf" srcId="{B8E1BB66-6519-4ECD-A014-B5E536886BDC}" destId="{938EDCEE-B4B4-4BA2-B6CD-53E0CBA4EBA3}" srcOrd="1" destOrd="0" presId="urn:microsoft.com/office/officeart/2005/8/layout/cycle4#1"/>
    <dgm:cxn modelId="{A426B9AC-590A-4052-8876-0327625F8C82}" type="presParOf" srcId="{AF002D58-D2E2-48C6-984A-91CD9EC857D8}" destId="{C355DFD4-D4BF-4656-8519-41E41DF65001}" srcOrd="4" destOrd="0" presId="urn:microsoft.com/office/officeart/2005/8/layout/cycle4#1"/>
    <dgm:cxn modelId="{B80EBAFC-0B70-4014-AB0F-1896FA6E5599}" type="presParOf" srcId="{5A4CEE9C-94B7-44B1-8C05-FCFD451A5C69}" destId="{3184BFDF-E8FE-4B6D-87D4-84A0545062BD}" srcOrd="1" destOrd="0" presId="urn:microsoft.com/office/officeart/2005/8/layout/cycle4#1"/>
    <dgm:cxn modelId="{847D0EA5-D6B3-46EC-9B09-E7478F7575FB}" type="presParOf" srcId="{3184BFDF-E8FE-4B6D-87D4-84A0545062BD}" destId="{E686E9B5-CB91-4B2B-AE11-842C187C940C}" srcOrd="0" destOrd="0" presId="urn:microsoft.com/office/officeart/2005/8/layout/cycle4#1"/>
    <dgm:cxn modelId="{EBDFEB91-1E23-4A26-AF03-A414524A7C85}" type="presParOf" srcId="{3184BFDF-E8FE-4B6D-87D4-84A0545062BD}" destId="{A3D690D7-962E-4D04-8DB9-86DD1A07E836}" srcOrd="1" destOrd="0" presId="urn:microsoft.com/office/officeart/2005/8/layout/cycle4#1"/>
    <dgm:cxn modelId="{288AD696-4DF7-4134-8B6A-175DD0EFA3ED}" type="presParOf" srcId="{3184BFDF-E8FE-4B6D-87D4-84A0545062BD}" destId="{A8AC855A-80C5-444B-8BEA-BBA67203D371}" srcOrd="2" destOrd="0" presId="urn:microsoft.com/office/officeart/2005/8/layout/cycle4#1"/>
    <dgm:cxn modelId="{70954169-032A-47B0-B3C4-C3A5276A8D0A}" type="presParOf" srcId="{3184BFDF-E8FE-4B6D-87D4-84A0545062BD}" destId="{09E7C765-0F0D-4BE6-B304-1BB129FC6CB3}" srcOrd="3" destOrd="0" presId="urn:microsoft.com/office/officeart/2005/8/layout/cycle4#1"/>
    <dgm:cxn modelId="{4F8433B5-BEFC-4BDF-8F5E-F0DD579CDEE5}" type="presParOf" srcId="{3184BFDF-E8FE-4B6D-87D4-84A0545062BD}" destId="{FAFF3BD7-DC9E-449B-91D1-B8FC6C8FE969}" srcOrd="4" destOrd="0" presId="urn:microsoft.com/office/officeart/2005/8/layout/cycle4#1"/>
    <dgm:cxn modelId="{6377826D-8D96-4B7C-8FA2-977E73EB5809}" type="presParOf" srcId="{5A4CEE9C-94B7-44B1-8C05-FCFD451A5C69}" destId="{B14DD47A-408C-4495-935F-68C519043FA6}" srcOrd="2" destOrd="0" presId="urn:microsoft.com/office/officeart/2005/8/layout/cycle4#1"/>
    <dgm:cxn modelId="{9EFBBFB2-A4CE-4C9D-B9BD-782CABD8AE12}" type="presParOf" srcId="{5A4CEE9C-94B7-44B1-8C05-FCFD451A5C69}" destId="{A82E9457-9CCC-40AD-9DB1-485B02FEF73C}" srcOrd="3" destOrd="0" presId="urn:microsoft.com/office/officeart/2005/8/layout/cycle4#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E375A2-6231-4EA0-B937-B654AC46BFAF}">
      <dsp:nvSpPr>
        <dsp:cNvPr id="0" name=""/>
        <dsp:cNvSpPr/>
      </dsp:nvSpPr>
      <dsp:spPr>
        <a:xfrm>
          <a:off x="3277294" y="2328104"/>
          <a:ext cx="1691299" cy="1095578"/>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t" anchorCtr="0">
          <a:noAutofit/>
        </a:bodyPr>
        <a:lstStyle/>
        <a:p>
          <a:pPr marL="57150" lvl="1" indent="-57150" algn="l" defTabSz="266700">
            <a:lnSpc>
              <a:spcPct val="90000"/>
            </a:lnSpc>
            <a:spcBef>
              <a:spcPct val="0"/>
            </a:spcBef>
            <a:spcAft>
              <a:spcPct val="15000"/>
            </a:spcAft>
            <a:buChar char="•"/>
          </a:pPr>
          <a:endParaRPr lang="en-GB" sz="600" kern="1200">
            <a:latin typeface="Times New Roman" panose="02020603050405020304" pitchFamily="18" charset="0"/>
            <a:cs typeface="Times New Roman" panose="02020603050405020304" pitchFamily="18" charset="0"/>
          </a:endParaRPr>
        </a:p>
        <a:p>
          <a:pPr marL="57150" lvl="1" indent="-57150" algn="l" defTabSz="266700">
            <a:lnSpc>
              <a:spcPct val="90000"/>
            </a:lnSpc>
            <a:spcBef>
              <a:spcPct val="0"/>
            </a:spcBef>
            <a:spcAft>
              <a:spcPct val="15000"/>
            </a:spcAft>
            <a:buChar char="•"/>
          </a:pPr>
          <a:r>
            <a:rPr lang="en-GB" sz="600" kern="1200">
              <a:latin typeface="Times New Roman" panose="02020603050405020304" pitchFamily="18" charset="0"/>
              <a:cs typeface="Times New Roman" panose="02020603050405020304" pitchFamily="18" charset="0"/>
            </a:rPr>
            <a:t>Presence of established competitors in the market</a:t>
          </a:r>
        </a:p>
        <a:p>
          <a:pPr marL="57150" lvl="1" indent="-57150" algn="l" defTabSz="266700">
            <a:lnSpc>
              <a:spcPct val="90000"/>
            </a:lnSpc>
            <a:spcBef>
              <a:spcPct val="0"/>
            </a:spcBef>
            <a:spcAft>
              <a:spcPct val="15000"/>
            </a:spcAft>
            <a:buChar char="•"/>
          </a:pPr>
          <a:r>
            <a:rPr lang="en-GB" sz="600" kern="1200">
              <a:latin typeface="Times New Roman" panose="02020603050405020304" pitchFamily="18" charset="0"/>
              <a:cs typeface="Times New Roman" panose="02020603050405020304" pitchFamily="18" charset="0"/>
            </a:rPr>
            <a:t> High costs of using technologies and other software</a:t>
          </a:r>
        </a:p>
        <a:p>
          <a:pPr marL="57150" lvl="1" indent="-57150" algn="l" defTabSz="266700">
            <a:lnSpc>
              <a:spcPct val="90000"/>
            </a:lnSpc>
            <a:spcBef>
              <a:spcPct val="0"/>
            </a:spcBef>
            <a:spcAft>
              <a:spcPct val="15000"/>
            </a:spcAft>
            <a:buChar char="•"/>
          </a:pPr>
          <a:r>
            <a:rPr lang="en-GB" sz="600" kern="1200">
              <a:latin typeface="Times New Roman" panose="02020603050405020304" pitchFamily="18" charset="0"/>
              <a:cs typeface="Times New Roman" panose="02020603050405020304" pitchFamily="18" charset="0"/>
            </a:rPr>
            <a:t>Ensuring compliance with regulations and frameworks</a:t>
          </a:r>
        </a:p>
      </dsp:txBody>
      <dsp:txXfrm>
        <a:off x="3808750" y="2626065"/>
        <a:ext cx="1135777" cy="773551"/>
      </dsp:txXfrm>
    </dsp:sp>
    <dsp:sp modelId="{B9A71C34-5737-4284-866B-F766560BA8D5}">
      <dsp:nvSpPr>
        <dsp:cNvPr id="0" name=""/>
        <dsp:cNvSpPr/>
      </dsp:nvSpPr>
      <dsp:spPr>
        <a:xfrm>
          <a:off x="517806" y="2328104"/>
          <a:ext cx="1691299" cy="1095578"/>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t" anchorCtr="0">
          <a:noAutofit/>
        </a:bodyPr>
        <a:lstStyle/>
        <a:p>
          <a:pPr marL="57150" lvl="1" indent="-57150" algn="l" defTabSz="266700">
            <a:lnSpc>
              <a:spcPct val="90000"/>
            </a:lnSpc>
            <a:spcBef>
              <a:spcPct val="0"/>
            </a:spcBef>
            <a:spcAft>
              <a:spcPct val="15000"/>
            </a:spcAft>
            <a:buChar char="•"/>
          </a:pPr>
          <a:endParaRPr lang="en-GB" sz="600" kern="1200">
            <a:latin typeface="Times New Roman" panose="02020603050405020304" pitchFamily="18" charset="0"/>
            <a:cs typeface="Times New Roman" panose="02020603050405020304" pitchFamily="18" charset="0"/>
          </a:endParaRPr>
        </a:p>
        <a:p>
          <a:pPr marL="57150" lvl="1" indent="-57150" algn="l" defTabSz="266700">
            <a:lnSpc>
              <a:spcPct val="90000"/>
            </a:lnSpc>
            <a:spcBef>
              <a:spcPct val="0"/>
            </a:spcBef>
            <a:spcAft>
              <a:spcPct val="15000"/>
            </a:spcAft>
            <a:buChar char="•"/>
          </a:pPr>
          <a:r>
            <a:rPr lang="en-GB" sz="600" kern="1200">
              <a:latin typeface="Times New Roman" panose="02020603050405020304" pitchFamily="18" charset="0"/>
              <a:cs typeface="Times New Roman" panose="02020603050405020304" pitchFamily="18" charset="0"/>
            </a:rPr>
            <a:t>Use of modern tecnologies</a:t>
          </a:r>
        </a:p>
        <a:p>
          <a:pPr marL="57150" lvl="1" indent="-57150" algn="l" defTabSz="266700">
            <a:lnSpc>
              <a:spcPct val="90000"/>
            </a:lnSpc>
            <a:spcBef>
              <a:spcPct val="0"/>
            </a:spcBef>
            <a:spcAft>
              <a:spcPct val="15000"/>
            </a:spcAft>
            <a:buChar char="•"/>
          </a:pPr>
          <a:r>
            <a:rPr lang="en-GB" sz="600" kern="1200">
              <a:latin typeface="Times New Roman" panose="02020603050405020304" pitchFamily="18" charset="0"/>
              <a:cs typeface="Times New Roman" panose="02020603050405020304" pitchFamily="18" charset="0"/>
            </a:rPr>
            <a:t> Use of social media platforms for marketing</a:t>
          </a:r>
        </a:p>
        <a:p>
          <a:pPr marL="57150" lvl="1" indent="-57150" algn="l" defTabSz="266700">
            <a:lnSpc>
              <a:spcPct val="90000"/>
            </a:lnSpc>
            <a:spcBef>
              <a:spcPct val="0"/>
            </a:spcBef>
            <a:spcAft>
              <a:spcPct val="15000"/>
            </a:spcAft>
            <a:buChar char="•"/>
          </a:pPr>
          <a:r>
            <a:rPr lang="en-GB" sz="600" kern="1200">
              <a:latin typeface="Times New Roman" panose="02020603050405020304" pitchFamily="18" charset="0"/>
              <a:cs typeface="Times New Roman" panose="02020603050405020304" pitchFamily="18" charset="0"/>
            </a:rPr>
            <a:t>Expanding geographically in other regions</a:t>
          </a:r>
        </a:p>
        <a:p>
          <a:pPr marL="57150" lvl="1" indent="-57150" algn="l" defTabSz="266700">
            <a:lnSpc>
              <a:spcPct val="90000"/>
            </a:lnSpc>
            <a:spcBef>
              <a:spcPct val="0"/>
            </a:spcBef>
            <a:spcAft>
              <a:spcPct val="15000"/>
            </a:spcAft>
            <a:buChar char="•"/>
          </a:pPr>
          <a:r>
            <a:rPr lang="en-GB" sz="600" kern="1200">
              <a:latin typeface="Times New Roman" panose="02020603050405020304" pitchFamily="18" charset="0"/>
              <a:cs typeface="Times New Roman" panose="02020603050405020304" pitchFamily="18" charset="0"/>
            </a:rPr>
            <a:t>Hiring experienced employees from the market</a:t>
          </a:r>
        </a:p>
      </dsp:txBody>
      <dsp:txXfrm>
        <a:off x="541872" y="2626065"/>
        <a:ext cx="1135777" cy="773551"/>
      </dsp:txXfrm>
    </dsp:sp>
    <dsp:sp modelId="{9E95F855-77DC-40C2-B0C8-25EA5A121071}">
      <dsp:nvSpPr>
        <dsp:cNvPr id="0" name=""/>
        <dsp:cNvSpPr/>
      </dsp:nvSpPr>
      <dsp:spPr>
        <a:xfrm>
          <a:off x="3277294" y="0"/>
          <a:ext cx="1691299" cy="1095578"/>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marL="57150" lvl="1" indent="-57150" algn="l" defTabSz="311150">
            <a:lnSpc>
              <a:spcPct val="90000"/>
            </a:lnSpc>
            <a:spcBef>
              <a:spcPct val="0"/>
            </a:spcBef>
            <a:spcAft>
              <a:spcPct val="15000"/>
            </a:spcAft>
            <a:buChar char="•"/>
          </a:pPr>
          <a:r>
            <a:rPr lang="en-GB" sz="700" kern="1200">
              <a:latin typeface="Times New Roman" panose="02020603050405020304" pitchFamily="18" charset="0"/>
              <a:cs typeface="Times New Roman" panose="02020603050405020304" pitchFamily="18" charset="0"/>
            </a:rPr>
            <a:t> Incomplete personnel</a:t>
          </a:r>
        </a:p>
        <a:p>
          <a:pPr marL="57150" lvl="1" indent="-57150" algn="l" defTabSz="311150">
            <a:lnSpc>
              <a:spcPct val="90000"/>
            </a:lnSpc>
            <a:spcBef>
              <a:spcPct val="0"/>
            </a:spcBef>
            <a:spcAft>
              <a:spcPct val="15000"/>
            </a:spcAft>
            <a:buChar char="•"/>
          </a:pPr>
          <a:r>
            <a:rPr lang="en-GB" sz="700" kern="1200">
              <a:latin typeface="Times New Roman" panose="02020603050405020304" pitchFamily="18" charset="0"/>
              <a:cs typeface="Times New Roman" panose="02020603050405020304" pitchFamily="18" charset="0"/>
            </a:rPr>
            <a:t> Ineffective market and online presence</a:t>
          </a:r>
        </a:p>
        <a:p>
          <a:pPr marL="57150" lvl="1" indent="-57150" algn="l" defTabSz="311150">
            <a:lnSpc>
              <a:spcPct val="90000"/>
            </a:lnSpc>
            <a:spcBef>
              <a:spcPct val="0"/>
            </a:spcBef>
            <a:spcAft>
              <a:spcPct val="15000"/>
            </a:spcAft>
            <a:buChar char="•"/>
          </a:pPr>
          <a:r>
            <a:rPr lang="en-GB" sz="700" kern="1200">
              <a:latin typeface="Times New Roman" panose="02020603050405020304" pitchFamily="18" charset="0"/>
              <a:cs typeface="Times New Roman" panose="02020603050405020304" pitchFamily="18" charset="0"/>
            </a:rPr>
            <a:t>Lack of connections and relationships with different investors</a:t>
          </a:r>
        </a:p>
      </dsp:txBody>
      <dsp:txXfrm>
        <a:off x="3808750" y="24066"/>
        <a:ext cx="1135777" cy="773551"/>
      </dsp:txXfrm>
    </dsp:sp>
    <dsp:sp modelId="{CABDF9C8-6592-4136-819E-E5B9EED45517}">
      <dsp:nvSpPr>
        <dsp:cNvPr id="0" name=""/>
        <dsp:cNvSpPr/>
      </dsp:nvSpPr>
      <dsp:spPr>
        <a:xfrm>
          <a:off x="517806" y="0"/>
          <a:ext cx="1691299" cy="1095578"/>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marL="57150" lvl="1" indent="-57150" algn="l" defTabSz="311150">
            <a:lnSpc>
              <a:spcPct val="90000"/>
            </a:lnSpc>
            <a:spcBef>
              <a:spcPct val="0"/>
            </a:spcBef>
            <a:spcAft>
              <a:spcPct val="15000"/>
            </a:spcAft>
            <a:buChar char="•"/>
          </a:pPr>
          <a:r>
            <a:rPr lang="en-GB" sz="700" kern="1200">
              <a:latin typeface="Times New Roman" panose="02020603050405020304" pitchFamily="18" charset="0"/>
              <a:cs typeface="Times New Roman" panose="02020603050405020304" pitchFamily="18" charset="0"/>
            </a:rPr>
            <a:t>Market knowledge </a:t>
          </a:r>
        </a:p>
        <a:p>
          <a:pPr marL="57150" lvl="1" indent="-57150" algn="l" defTabSz="311150">
            <a:lnSpc>
              <a:spcPct val="90000"/>
            </a:lnSpc>
            <a:spcBef>
              <a:spcPct val="0"/>
            </a:spcBef>
            <a:spcAft>
              <a:spcPct val="15000"/>
            </a:spcAft>
            <a:buChar char="•"/>
          </a:pPr>
          <a:r>
            <a:rPr lang="en-GB" sz="700" kern="1200">
              <a:latin typeface="Times New Roman" panose="02020603050405020304" pitchFamily="18" charset="0"/>
              <a:cs typeface="Times New Roman" panose="02020603050405020304" pitchFamily="18" charset="0"/>
            </a:rPr>
            <a:t>Specialized team</a:t>
          </a:r>
        </a:p>
        <a:p>
          <a:pPr marL="57150" lvl="1" indent="-57150" algn="l" defTabSz="311150">
            <a:lnSpc>
              <a:spcPct val="90000"/>
            </a:lnSpc>
            <a:spcBef>
              <a:spcPct val="0"/>
            </a:spcBef>
            <a:spcAft>
              <a:spcPct val="15000"/>
            </a:spcAft>
            <a:buChar char="•"/>
          </a:pPr>
          <a:r>
            <a:rPr lang="en-GB" sz="700" kern="1200">
              <a:latin typeface="Times New Roman" panose="02020603050405020304" pitchFamily="18" charset="0"/>
              <a:cs typeface="Times New Roman" panose="02020603050405020304" pitchFamily="18" charset="0"/>
            </a:rPr>
            <a:t>Strong knowledge of California</a:t>
          </a:r>
        </a:p>
        <a:p>
          <a:pPr marL="57150" lvl="1" indent="-57150" algn="l" defTabSz="311150">
            <a:lnSpc>
              <a:spcPct val="90000"/>
            </a:lnSpc>
            <a:spcBef>
              <a:spcPct val="0"/>
            </a:spcBef>
            <a:spcAft>
              <a:spcPct val="15000"/>
            </a:spcAft>
            <a:buChar char="•"/>
          </a:pPr>
          <a:r>
            <a:rPr lang="en-GB" sz="700" kern="1200">
              <a:latin typeface="Times New Roman" panose="02020603050405020304" pitchFamily="18" charset="0"/>
              <a:cs typeface="Times New Roman" panose="02020603050405020304" pitchFamily="18" charset="0"/>
            </a:rPr>
            <a:t>Proficiency over marketing methods</a:t>
          </a:r>
        </a:p>
      </dsp:txBody>
      <dsp:txXfrm>
        <a:off x="541872" y="24066"/>
        <a:ext cx="1135777" cy="773551"/>
      </dsp:txXfrm>
    </dsp:sp>
    <dsp:sp modelId="{E686E9B5-CB91-4B2B-AE11-842C187C940C}">
      <dsp:nvSpPr>
        <dsp:cNvPr id="0" name=""/>
        <dsp:cNvSpPr/>
      </dsp:nvSpPr>
      <dsp:spPr>
        <a:xfrm>
          <a:off x="1226508" y="195149"/>
          <a:ext cx="1482454" cy="1482454"/>
        </a:xfrm>
        <a:prstGeom prst="pieWedg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kern="1200">
              <a:latin typeface="Times New Roman" panose="02020603050405020304" pitchFamily="18" charset="0"/>
              <a:cs typeface="Times New Roman" panose="02020603050405020304" pitchFamily="18" charset="0"/>
            </a:rPr>
            <a:t>Strengths</a:t>
          </a:r>
        </a:p>
      </dsp:txBody>
      <dsp:txXfrm>
        <a:off x="1660709" y="629350"/>
        <a:ext cx="1048253" cy="1048253"/>
      </dsp:txXfrm>
    </dsp:sp>
    <dsp:sp modelId="{A3D690D7-962E-4D04-8DB9-86DD1A07E836}">
      <dsp:nvSpPr>
        <dsp:cNvPr id="0" name=""/>
        <dsp:cNvSpPr/>
      </dsp:nvSpPr>
      <dsp:spPr>
        <a:xfrm rot="5400000">
          <a:off x="2777436" y="195149"/>
          <a:ext cx="1482454" cy="1482454"/>
        </a:xfrm>
        <a:prstGeom prst="pieWedg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kern="1200">
              <a:latin typeface="Times New Roman" panose="02020603050405020304" pitchFamily="18" charset="0"/>
              <a:cs typeface="Times New Roman" panose="02020603050405020304" pitchFamily="18" charset="0"/>
            </a:rPr>
            <a:t>Weaknesses</a:t>
          </a:r>
        </a:p>
      </dsp:txBody>
      <dsp:txXfrm rot="-5400000">
        <a:off x="2777436" y="629350"/>
        <a:ext cx="1048253" cy="1048253"/>
      </dsp:txXfrm>
    </dsp:sp>
    <dsp:sp modelId="{A8AC855A-80C5-444B-8BEA-BBA67203D371}">
      <dsp:nvSpPr>
        <dsp:cNvPr id="0" name=""/>
        <dsp:cNvSpPr/>
      </dsp:nvSpPr>
      <dsp:spPr>
        <a:xfrm rot="10800000">
          <a:off x="2777436" y="1746078"/>
          <a:ext cx="1482454" cy="1482454"/>
        </a:xfrm>
        <a:prstGeom prst="pieWedg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kern="1200">
              <a:latin typeface="Times New Roman" panose="02020603050405020304" pitchFamily="18" charset="0"/>
              <a:cs typeface="Times New Roman" panose="02020603050405020304" pitchFamily="18" charset="0"/>
            </a:rPr>
            <a:t>Threats</a:t>
          </a:r>
        </a:p>
      </dsp:txBody>
      <dsp:txXfrm rot="10800000">
        <a:off x="2777436" y="1746078"/>
        <a:ext cx="1048253" cy="1048253"/>
      </dsp:txXfrm>
    </dsp:sp>
    <dsp:sp modelId="{09E7C765-0F0D-4BE6-B304-1BB129FC6CB3}">
      <dsp:nvSpPr>
        <dsp:cNvPr id="0" name=""/>
        <dsp:cNvSpPr/>
      </dsp:nvSpPr>
      <dsp:spPr>
        <a:xfrm rot="16200000">
          <a:off x="1226508" y="1746078"/>
          <a:ext cx="1482454" cy="1482454"/>
        </a:xfrm>
        <a:prstGeom prst="pieWedg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n-GB" sz="1200" kern="1200">
              <a:latin typeface="Times New Roman" panose="02020603050405020304" pitchFamily="18" charset="0"/>
              <a:cs typeface="Times New Roman" panose="02020603050405020304" pitchFamily="18" charset="0"/>
            </a:rPr>
            <a:t>Opportunities</a:t>
          </a:r>
        </a:p>
      </dsp:txBody>
      <dsp:txXfrm rot="5400000">
        <a:off x="1660709" y="1746078"/>
        <a:ext cx="1048253" cy="1048253"/>
      </dsp:txXfrm>
    </dsp:sp>
    <dsp:sp modelId="{B14DD47A-408C-4495-935F-68C519043FA6}">
      <dsp:nvSpPr>
        <dsp:cNvPr id="0" name=""/>
        <dsp:cNvSpPr/>
      </dsp:nvSpPr>
      <dsp:spPr>
        <a:xfrm>
          <a:off x="2487279" y="1403710"/>
          <a:ext cx="511840" cy="445078"/>
        </a:xfrm>
        <a:prstGeom prst="circularArrow">
          <a:avLst/>
        </a:prstGeom>
        <a:solidFill>
          <a:schemeClr val="accent2">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82E9457-9CCC-40AD-9DB1-485B02FEF73C}">
      <dsp:nvSpPr>
        <dsp:cNvPr id="0" name=""/>
        <dsp:cNvSpPr/>
      </dsp:nvSpPr>
      <dsp:spPr>
        <a:xfrm rot="10800000">
          <a:off x="2487279" y="1574894"/>
          <a:ext cx="511840" cy="445078"/>
        </a:xfrm>
        <a:prstGeom prst="circularArrow">
          <a:avLst/>
        </a:prstGeom>
        <a:solidFill>
          <a:schemeClr val="accent2">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1">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84E92D-4104-45D3-8B07-333CAB4DC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3329</Words>
  <Characters>18976</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officetemplatesonline.com;</Company>
  <LinksUpToDate>false</LinksUpToDate>
  <CharactersWithSpaces>22261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officetemplatesonline.com</dc:creator>
  <cp:keywords/>
  <dc:description/>
  <cp:lastModifiedBy>Home</cp:lastModifiedBy>
  <cp:revision>4</cp:revision>
  <dcterms:created xsi:type="dcterms:W3CDTF">2023-09-09T14:36:00Z</dcterms:created>
  <dcterms:modified xsi:type="dcterms:W3CDTF">2024-11-26T14:13:00Z</dcterms:modified>
</cp:coreProperties>
</file>